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社交活动：让青少年在交往中成长</w:t>
      </w:r>
      <w:bookmarkEnd w:id="0"/>
    </w:p>
    <w:p/>
    <w:p/>
    <w:p/>
    <w:p>
      <w:pPr>
        <w:jc w:val="both"/>
        <w:ind w:left="0" w:right="0" w:firstLine="480"/>
        <w:spacing w:line="360" w:lineRule="auto"/>
      </w:pPr>
      <w:r>
        <w:rPr>
          <w:rFonts w:ascii="SimSun" w:hAnsi="SimSun" w:eastAsia="SimSun" w:cs="SimSun"/>
          <w:sz w:val="28"/>
          <w:szCs w:val="28"/>
        </w:rPr>
        <w:t xml:space="preserve">丰富的课余生活不仅体现在学习和兴趣方面，社交活动同样是青少年成长不可或缺的一环。通过社交活动，青少年能够学习沟通、协作与情绪管理，从而全面提升综合素质。</w:t>
      </w:r>
    </w:p>
    <w:p>
      <w:pPr>
        <w:jc w:val="both"/>
        <w:ind w:left="0" w:right="0" w:firstLine="480"/>
        <w:spacing w:line="360" w:lineRule="auto"/>
      </w:pPr>
      <w:r>
        <w:rPr>
          <w:rFonts w:ascii="SimSun" w:hAnsi="SimSun" w:eastAsia="SimSun" w:cs="SimSun"/>
          <w:sz w:val="28"/>
          <w:szCs w:val="28"/>
        </w:rPr>
        <w:t xml:space="preserve">社交活动可以采取多种形式，如学生会、志愿者服务、兴趣小组、文化交流活动等。在这些活动中，青少年需要与不同性格和背景的人互动，学会倾听、理解和表达自己的观点。这不仅提升了语言表达能力，还培养了同理心和情绪调节能力。</w:t>
      </w:r>
    </w:p>
    <w:p>
      <w:pPr>
        <w:jc w:val="both"/>
        <w:ind w:left="0" w:right="0" w:firstLine="480"/>
        <w:spacing w:line="360" w:lineRule="auto"/>
      </w:pPr>
      <w:r>
        <w:rPr>
          <w:rFonts w:ascii="SimSun" w:hAnsi="SimSun" w:eastAsia="SimSun" w:cs="SimSun"/>
          <w:sz w:val="28"/>
          <w:szCs w:val="28"/>
        </w:rPr>
        <w:t xml:space="preserve">团队协作是社交活动中不可忽视的部分。无论是组织活动还是完成小组任务，青少年都需要明确分工、协调资源、解决冲突。这一过程锻炼了他们的计划能力、执行力和责任感，同时培养了面对挑战时的自信心和解决问题的能力。</w:t>
      </w:r>
    </w:p>
    <w:p>
      <w:pPr>
        <w:jc w:val="both"/>
        <w:ind w:left="0" w:right="0" w:firstLine="480"/>
        <w:spacing w:line="360" w:lineRule="auto"/>
      </w:pPr>
      <w:r>
        <w:rPr>
          <w:rFonts w:ascii="SimSun" w:hAnsi="SimSun" w:eastAsia="SimSun" w:cs="SimSun"/>
          <w:sz w:val="28"/>
          <w:szCs w:val="28"/>
        </w:rPr>
        <w:t xml:space="preserve">参与社会实践或志愿活动还可以增强青少年的社会责任感和公共意识。例如，社区服务、环保活动、敬老院探访等，不仅让青少年感受到自身价值，也提高了社会适应能力和组织协调能力。通过这些经历，他们在实践中学会合作、承担责任并形成积极的人生态度。</w:t>
      </w:r>
    </w:p>
    <w:p>
      <w:pPr>
        <w:jc w:val="both"/>
        <w:ind w:left="0" w:right="0" w:firstLine="480"/>
        <w:spacing w:line="360" w:lineRule="auto"/>
      </w:pPr>
      <w:r>
        <w:rPr>
          <w:rFonts w:ascii="SimSun" w:hAnsi="SimSun" w:eastAsia="SimSun" w:cs="SimSun"/>
          <w:sz w:val="28"/>
          <w:szCs w:val="28"/>
        </w:rPr>
        <w:t xml:space="preserve">学校和家庭应共同为青少年提供多样化的社交机会。学校可以通过活动策划和课程设置，创造合作与交流的平台；家庭可以通过鼓励孩子参与社会活动，支持他们的独立探索。通过持续参与，青少年能够在交往中成长，形成健全的人格和全面的综合素质。</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2025-12-10T07:35:29+08:00</dcterms:created>
  <dcterms:modified xsi:type="dcterms:W3CDTF">2025-12-10T07:35:29+08:00</dcterms:modified>
</cp:coreProperties>
</file>

<file path=docProps/custom.xml><?xml version="1.0" encoding="utf-8"?>
<Properties xmlns="http://schemas.openxmlformats.org/officeDocument/2006/custom-properties" xmlns:vt="http://schemas.openxmlformats.org/officeDocument/2006/docPropsVTypes"/>
</file>