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李白立冬诗的情感艺术与自然意象</w:t>
      </w:r>
      <w:bookmarkEnd w:id="0"/>
    </w:p>
    <w:p/>
    <w:p/>
    <w:p/>
    <w:p>
      <w:pPr>
        <w:jc w:val="both"/>
        <w:ind w:left="0" w:right="0" w:firstLine="480"/>
        <w:spacing w:line="360" w:lineRule="auto"/>
      </w:pPr>
      <w:r>
        <w:rPr>
          <w:rFonts w:ascii="SimSun" w:hAnsi="SimSun" w:eastAsia="SimSun" w:cs="SimSun"/>
          <w:sz w:val="28"/>
          <w:szCs w:val="28"/>
        </w:rPr>
        <w:t xml:space="preserve">李白的立冬诗以其独特的艺术魅力和深刻的情感表达在古典诗歌中占有重要地位。立冬时节，寒意渐浓，万物寂静，诗人借助自然景物表达内心的情绪，使读者在欣赏景象的同时感受到诗人的情感波动。通过对这首诗的分析，我们可以更好地理解李白如何将自然描写与情感艺术融合，并从中获得写作启示。</w:t>
      </w:r>
    </w:p>
    <w:p>
      <w:pPr>
        <w:jc w:val="both"/>
        <w:ind w:left="0" w:right="0" w:firstLine="480"/>
        <w:spacing w:line="360" w:lineRule="auto"/>
      </w:pPr>
      <w:r>
        <w:rPr>
          <w:rFonts w:ascii="SimSun" w:hAnsi="SimSun" w:eastAsia="SimSun" w:cs="SimSun"/>
          <w:sz w:val="28"/>
          <w:szCs w:val="28"/>
        </w:rPr>
        <w:t xml:space="preserve">首先，从立冬诗原文及注解来看，李白善于捕捉自然细节，以景衬情。他可能描写冬日晨雾、寒风凛冽、落叶满地，这些景象不仅真实呈现冬天的特征，也象征着诗人内心的孤独与思绪的起伏。通过对自然的细腻描写，诗人的情感得以自然流露，使读者在阅读过程中感受到诗中景与情的共鸣。</w:t>
      </w:r>
    </w:p>
    <w:p>
      <w:pPr>
        <w:jc w:val="both"/>
        <w:ind w:left="0" w:right="0" w:firstLine="480"/>
        <w:spacing w:line="360" w:lineRule="auto"/>
      </w:pPr>
      <w:r>
        <w:rPr>
          <w:rFonts w:ascii="SimSun" w:hAnsi="SimSun" w:eastAsia="SimSun" w:cs="SimSun"/>
          <w:sz w:val="28"/>
          <w:szCs w:val="28"/>
        </w:rPr>
        <w:t xml:space="preserve">其次，情感表达上，李白巧妙运用意象和比喻，将内心情绪与景物融合。例如，寒风呼啸象征心中的惆怅，落叶随风飘散暗示人生无常，霜雪覆盖大地则映射岁月的流逝。这种手法不仅使诗歌具象生动，也赋予了自然景物情感意义，使读者在欣赏景色的同时理解诗人的内心世界。</w:t>
      </w:r>
    </w:p>
    <w:p>
      <w:pPr>
        <w:jc w:val="both"/>
        <w:ind w:left="0" w:right="0" w:firstLine="480"/>
        <w:spacing w:line="360" w:lineRule="auto"/>
      </w:pPr>
      <w:r>
        <w:rPr>
          <w:rFonts w:ascii="SimSun" w:hAnsi="SimSun" w:eastAsia="SimSun" w:cs="SimSun"/>
          <w:sz w:val="28"/>
          <w:szCs w:val="28"/>
        </w:rPr>
        <w:t xml:space="preserve">立冬诗对现代阅读和写作也有重要参考价值。现代作家可以借鉴李白的手法，将环境描写与人物情感结合，通过自然意象传达情绪，从而增强作品感染力。同时，李白语言简洁、意象丰富的风格，也提醒写作者注意用词的精准和情感表达的深度。此外，通过对古典诗歌的阅读，现代读者能够提升审美能力和文学修养，从而更好地理解文字背后的情感和意境。</w:t>
      </w:r>
    </w:p>
    <w:p>
      <w:pPr>
        <w:jc w:val="both"/>
        <w:ind w:left="0" w:right="0" w:firstLine="480"/>
        <w:spacing w:line="360" w:lineRule="auto"/>
      </w:pPr>
      <w:r>
        <w:rPr>
          <w:rFonts w:ascii="SimSun" w:hAnsi="SimSun" w:eastAsia="SimSun" w:cs="SimSun"/>
          <w:sz w:val="28"/>
          <w:szCs w:val="28"/>
        </w:rPr>
        <w:t xml:space="preserve">总而言之，李白立冬诗通过自然描写与情感表达的有机结合，展现了诗人高超的艺术技巧和深厚的情感体验。通过对诗歌的品读，现代读者不仅能够欣赏到古典诗歌的意境美，还能从中汲取写作灵感，将自然与情感巧妙融合于现代文学创作中，使作品更具情感深度和艺术感染力。</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2025-11-06T14:20:57+08:00</dcterms:created>
  <dcterms:modified xsi:type="dcterms:W3CDTF">2025-11-06T14:20:57+08:00</dcterms:modified>
</cp:coreProperties>
</file>

<file path=docProps/custom.xml><?xml version="1.0" encoding="utf-8"?>
<Properties xmlns="http://schemas.openxmlformats.org/officeDocument/2006/custom-properties" xmlns:vt="http://schemas.openxmlformats.org/officeDocument/2006/docPropsVTypes"/>
</file>