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立冬民俗与农事的智慧</w:t>
      </w:r>
      <w:bookmarkEnd w:id="0"/>
    </w:p>
    <w:p/>
    <w:p/>
    <w:p/>
    <w:p>
      <w:pPr>
        <w:jc w:val="both"/>
        <w:ind w:left="0" w:right="0" w:firstLine="480"/>
        <w:spacing w:line="360" w:lineRule="auto"/>
      </w:pPr>
      <w:r>
        <w:rPr>
          <w:rFonts w:ascii="SimSun" w:hAnsi="SimSun" w:eastAsia="SimSun" w:cs="SimSun"/>
          <w:sz w:val="28"/>
          <w:szCs w:val="28"/>
        </w:rPr>
        <w:t xml:space="preserve">立冬在中国传统文化中，不仅意味着季节交替，更是一年农事与生活安排的重要节点。农耕社会中的人们通过观察立冬的天象和气候变化，安排收获、储备和冬季生活。在民俗文化上，立冬也形成了丰富多彩的传统习俗。</w:t>
      </w:r>
    </w:p>
    <w:p>
      <w:pPr>
        <w:jc w:val="both"/>
        <w:ind w:left="0" w:right="0" w:firstLine="480"/>
        <w:spacing w:line="360" w:lineRule="auto"/>
      </w:pPr>
      <w:r>
        <w:rPr>
          <w:rFonts w:ascii="SimSun" w:hAnsi="SimSun" w:eastAsia="SimSun" w:cs="SimSun"/>
          <w:sz w:val="28"/>
          <w:szCs w:val="28"/>
        </w:rPr>
        <w:t xml:space="preserve">在农事方面，立冬是农作物收尾的时间。北方地区的冬小麦已播种完毕，果树和蔬菜作物进入休整期。人们开始准备储存粮食和蔬菜，腌制咸菜、腊肉，以备寒冬。立冬后的农事重心转向养护家畜、整修农具和田地，为来年的春耕做准备。这种顺应自然规律的农事安排体现了古人的智慧和对环境的适应能力。</w:t>
      </w:r>
    </w:p>
    <w:p>
      <w:pPr>
        <w:jc w:val="both"/>
        <w:ind w:left="0" w:right="0" w:firstLine="480"/>
        <w:spacing w:line="360" w:lineRule="auto"/>
      </w:pPr>
      <w:r>
        <w:rPr>
          <w:rFonts w:ascii="SimSun" w:hAnsi="SimSun" w:eastAsia="SimSun" w:cs="SimSun"/>
          <w:sz w:val="28"/>
          <w:szCs w:val="28"/>
        </w:rPr>
        <w:t xml:space="preserve">民俗层面，立冬有许多丰富的饮食和节令活动。北方吃饺子是立冬最著名的习俗，据说可以驱寒保暖；南方则多炖汤、吃腊味，寓意温补身体。民间还有“立冬补冬”的传统，即通过食补增强体质，抵御寒冷。部分地区还保留祭祖、迎冬神的习俗，通过集体活动强化社区认同感和节日氛围。</w:t>
      </w:r>
    </w:p>
    <w:p>
      <w:pPr>
        <w:jc w:val="both"/>
        <w:ind w:left="0" w:right="0" w:firstLine="480"/>
        <w:spacing w:line="360" w:lineRule="auto"/>
      </w:pPr>
      <w:r>
        <w:rPr>
          <w:rFonts w:ascii="SimSun" w:hAnsi="SimSun" w:eastAsia="SimSun" w:cs="SimSun"/>
          <w:sz w:val="28"/>
          <w:szCs w:val="28"/>
        </w:rPr>
        <w:t xml:space="preserve">节气养生方面，中医理论认为冬季宜藏精养阴，强调早睡晚起、饮食温补、保持适度运动。立冬之后，人们会更加注重身体保健，以适应寒冷季节。例如，喝温热的汤药、炖煮高蛋白食物都是传统养生智慧的体现。这些做法不仅有助于健康，也反映了人与自然和谐共生的理念。</w:t>
      </w:r>
    </w:p>
    <w:p>
      <w:pPr>
        <w:jc w:val="both"/>
        <w:ind w:left="0" w:right="0" w:firstLine="480"/>
        <w:spacing w:line="360" w:lineRule="auto"/>
      </w:pPr>
      <w:r>
        <w:rPr>
          <w:rFonts w:ascii="SimSun" w:hAnsi="SimSun" w:eastAsia="SimSun" w:cs="SimSun"/>
          <w:sz w:val="28"/>
          <w:szCs w:val="28"/>
        </w:rPr>
        <w:t xml:space="preserve">立冬的民俗和农事实践，既有物质生活上的实用价值，也蕴含文化和哲理意义。它提醒人们尊重自然规律，合理安排生活与生产，并通过节气仪式感增强社会与家庭的凝聚力。现代社会虽然生活方式改变，但立冬的文化价值依旧值得传承与理解，通过了解传统习俗，我们能更深刻地感受到中华文化中人与自然、生活与精神的有机联系。</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2025-11-06T14:03:37+08:00</dcterms:created>
  <dcterms:modified xsi:type="dcterms:W3CDTF">2025-11-06T14:03:37+08:00</dcterms:modified>
</cp:coreProperties>
</file>

<file path=docProps/custom.xml><?xml version="1.0" encoding="utf-8"?>
<Properties xmlns="http://schemas.openxmlformats.org/officeDocument/2006/custom-properties" xmlns:vt="http://schemas.openxmlformats.org/officeDocument/2006/docPropsVTypes"/>
</file>