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XX会计毕业论文参考文献范文</w:t>
      </w:r>
    </w:p>
    <w:p/>
    <w:p/>
    <w:p>
      <w:pPr/>
      <w:r>
        <w:rPr>
          <w:rStyle w:val="myStyle"/>
        </w:rPr>
        <w:t xml:space="preserve">
</w:t>
      </w:r>
    </w:p>
    <w:p/>
    <w:p>
      <w:pPr/>
      <w:r>
        <w:rPr>
          <w:rStyle w:val="myStyle"/>
        </w:rPr>
        <w:t xml:space="preserve">
	XX会计毕业论文参考文献范文　　参考文献是在学术研究过程中，对某一着作或论文的整体的参考或借鉴征引过的文献在注释中已注明，不再出现于文后参考文献中，下面是网为大家的xx会计毕业论文参考文献，欢送参考~　　邓春华，《财务会计风险防范》，中国财政经济出版社，xx年版　　王春峰，《金融市场风险管理》，天津大学出版社，xx年版　　王卫东，《现代商业银行全面风险管理》，出版社，xx年版　　常勋，《财务会计四大难题》，中国财政经济出版社，xx年1月第二版　　《金融企业会计制度操作指南》，经济科学出版社，xx年3月第一版　　中华人民共1]罗飞.《本钱会计》.北京高等教育出版社，
</w:t>
      </w:r>
    </w:p>
    <w:p/>
    <w:p>
      <w:pPr/>
      <w:r>
        <w:rPr>
          <w:rStyle w:val="myStyle"/>
        </w:rPr>
        <w:t xml:space="preserve">
	2000.187201，333338
</w:t>
      </w:r>
    </w:p>
    <w:p/>
    <w:p>
      <w:pPr/>
      <w:r>
        <w:rPr>
          <w:rStyle w:val="myStyle"/>
        </w:rPr>
        <w:t xml:space="preserve">
	[2]王立彦，刘志远.《本钱管理睬计》.北京经济科学出版社，
</w:t>
      </w:r>
    </w:p>
    <w:p/>
    <w:p>
      <w:pPr/>
      <w:r>
        <w:rPr>
          <w:rStyle w:val="myStyle"/>
        </w:rPr>
        <w:t xml:space="preserve">
	2000.256276，367374
</w:t>
      </w:r>
    </w:p>
    <w:p/>
    <w:p>
      <w:pPr/>
      <w:r>
        <w:rPr>
          <w:rStyle w:val="myStyle"/>
        </w:rPr>
        <w:t xml:space="preserve">
	[3]龚曼君.《管理睬计学》.广州暨南大学出版社，
</w:t>
      </w:r>
    </w:p>
    <w:p/>
    <w:p>
      <w:pPr/>
      <w:r>
        <w:rPr>
          <w:rStyle w:val="myStyle"/>
        </w:rPr>
        <w:t xml:space="preserve">
	1999.324350，459474　　最新会计学论文参考文献精选3篇最新会计学论文参考文献精选3篇
</w:t>
      </w:r>
    </w:p>
    <w:p/>
    <w:p>
      <w:pPr/>
      <w:r>
        <w:rPr>
          <w:rStyle w:val="myStyle"/>
        </w:rPr>
        <w:t xml:space="preserve">
	[4]马海清，朱光林.《决策会计学》.北京经济管理出版社，
</w:t>
      </w:r>
    </w:p>
    <w:p/>
    <w:p>
      <w:pPr/>
      <w:r>
        <w:rPr>
          <w:rStyle w:val="myStyle"/>
        </w:rPr>
        <w:t xml:space="preserve">
	1997.42434
</w:t>
      </w:r>
    </w:p>
    <w:p/>
    <w:p>
      <w:pPr/>
      <w:r>
        <w:rPr>
          <w:rStyle w:val="myStyle"/>
        </w:rPr>
        <w:t xml:space="preserve">
	[5]GaryM.cokins.《作业本钱管理》.辽宁辽宁人民出版社，
</w:t>
      </w:r>
    </w:p>
    <w:p/>
    <w:p>
      <w:pPr/>
      <w:r>
        <w:rPr>
          <w:rStyle w:val="myStyle"/>
        </w:rPr>
        <w:t xml:space="preserve">
	2000.中译本和国财政部制定，《金融企业会计制度证券公司会计科目和会计报表》，经济科学出版社，xx年11月版　　刘仲文著《人力资源会计》，首都经济贸易大学出版社　　张文贤主编《人力资源会计制度设计》，立信会计出版社　　中国会计学会主编《人力资源会计专题》，中国财政经济出版社　　[美]弗兰霍尔茨著《人力资源管理睬计》，上海翻译出版公司　　[美]加里、S、贝克尔著《人力资本》，北京大学出版社　　[美]查尔斯、亨格瑞著《本钱与管理睬计》民大学出版社　　[加]斯科特著《财务会计理论》机械工业出版社　　[美]马歇尔著《会计信息系统》民大学出版社　　高伟富著《人力资源会计教程》上海财经大学出版社　　刘永泽著《高级财务会计》东北财经大学出版社　　李海波著《新编企业会计》立信会计出版社　　赵书和著《会计学》南开大学出版社　　邓春华，《财务会计风险防范》，中国财政经济出版社，xx年版　　王春峰，《金融市场风险管理》，天津大学出版社，xx年版　　王卫东，《现代商业银行全面风险管理》，出版社，xx年版　　常勋，《财务会计四大难题》，中国财政经济出版社，xx年1月第二版　　《金融企业会计制度操作指南》，经济科学出版社，xx年3月第一版　　刘仲文著《人力资源会计》，首都经济贸易大学出版社　　张文贤主编《人力资源会计制度设计》，立信会计出版社　　中国会计学会主编《人力资源会计专题》，中国财政经济出版社　　[美]弗兰霍尔茨著《人力资源管理睬计》，上海翻译出版公司　　[美]加里、S、贝克尔著《人力资本》，北京大学出版社　　[美]查尔斯、亨格瑞著《本钱与管理睬计》民大学出版社　　[加]斯科特著《财务会计理论》机械工业出版社　　[美]马歇尔著《会计信息系统》民大学出版社　　高伟富著《人力资源会计教程》上海财经大学出版社　　刘永泽著《高级财务会计》东北财经大学出版社　　李海波著《新编企业会计》立信会计出版社　　赵书和著《会计学》南开大学出版社　　顾爱春著《会计法规》科学出版社　　夏恩著《会计与控制理论》东北财经大学出版社　　翟文莹著《试论人力资源会计的几个根本问题》，现代财经，
</w:t>
      </w:r>
    </w:p>
    <w:p/>
    <w:p>
      <w:pPr/>
      <w:r>
        <w:rPr>
          <w:rStyle w:val="myStyle"/>
        </w:rPr>
        <w:t xml:space="preserve">
	1999.3　　徐勇、岳欣等《关于我国施行人力资源会计的讨论》，对外经贸会计，
</w:t>
      </w:r>
    </w:p>
    <w:p/>
    <w:p>
      <w:pPr/>
      <w:r>
        <w:rPr>
          <w:rStyle w:val="myStyle"/>
        </w:rPr>
        <w:t xml:space="preserve">
	1999.12　　曹世文著《试探人力资源会计在企业管理中的应用》，财会月刊，
</w:t>
      </w:r>
    </w:p>
    <w:p/>
    <w:p>
      <w:pPr/>
      <w:r>
        <w:rPr>
          <w:rStyle w:val="myStyle"/>
        </w:rPr>
        <w:t xml:space="preserve">
	1999.8　　徐国君、刘祖明著《人力资源会计研究述评》，财会通讯，
</w:t>
      </w:r>
    </w:p>
    <w:p/>
    <w:p>
      <w:pPr/>
      <w:r>
        <w:rPr>
          <w:rStyle w:val="myStyle"/>
        </w:rPr>
        <w:t xml:space="preserve">
	1999.11　　张磊、陈伟著《略谈人力资源会计的几个问题》，财会月刊，
</w:t>
      </w:r>
    </w:p>
    <w:p/>
    <w:p>
      <w:pPr/>
      <w:r>
        <w:rPr>
          <w:rStyle w:val="myStyle"/>
        </w:rPr>
        <w:t xml:space="preserve">
	1999.8　　袁晓勇著《人力资源会计研究的假设干问题》，财会通讯，
</w:t>
      </w:r>
    </w:p>
    <w:p/>
    <w:p>
      <w:pPr/>
      <w:r>
        <w:rPr>
          <w:rStyle w:val="myStyle"/>
        </w:rPr>
        <w:t xml:space="preserve">
	1999.11　　安明硕著《对人力资源会计研究的几点考虑》，财会月刊，
</w:t>
      </w:r>
    </w:p>
    <w:p/>
    <w:p>
      <w:pPr/>
      <w:r>
        <w:rPr>
          <w:rStyle w:val="myStyle"/>
        </w:rPr>
        <w:t xml:space="preserve">
	1999.11　　]芦杰.关于中专财会和会计电算化专业学科设置的设想[J].中国林业教育200002
</w:t>
      </w:r>
    </w:p>
    <w:p/>
    <w:p>
      <w:pPr/>
      <w:r>
        <w:rPr>
          <w:rStyle w:val="myStyle"/>
        </w:rPr>
        <w:t xml:space="preserve">
	[2]牛莉侠.高等职业教育会计电算化教学的考虑[J].中国乡镇企业会计xx01
</w:t>
      </w:r>
    </w:p>
    <w:p/>
    <w:p>
      <w:pPr/>
      <w:r>
        <w:rPr>
          <w:rStyle w:val="myStyle"/>
        </w:rPr>
        <w:t xml:space="preserve">
	[3]董丽晖.进步会计电算化才能的课堂因素分析[J].甘肃农业xx09
</w:t>
      </w:r>
    </w:p>
    <w:p/>
    <w:p>
      <w:pPr/>
      <w:r>
        <w:rPr>
          <w:rStyle w:val="myStyle"/>
        </w:rPr>
        <w:t xml:space="preserve">
	[4]陈兴霞曹军费淋淇.浅析会计电算化理论教学仿真模拟题库建立[J].辽宁农业职业技术学院学报xx04
</w:t>
      </w:r>
    </w:p>
    <w:p/>
    <w:p>
      <w:pPr/>
      <w:r>
        <w:rPr>
          <w:rStyle w:val="myStyle"/>
        </w:rPr>
        <w:t xml:space="preserve">
	[5]杜思晓.高校会计电算化专业建立研究[J].农村.农业.农民A版xx10
</w:t>
      </w:r>
    </w:p>
    <w:p/>
    <w:p>
      <w:pPr/>
      <w:r>
        <w:rPr>
          <w:rStyle w:val="myStyle"/>
        </w:rPr>
        <w:t xml:space="preserve">
	[6]刘秋月.会计电算化专业实验教学形式的构思与理论[J].郑州牧业工程高等专科学校学报1998Z1
</w:t>
      </w:r>
    </w:p>
    <w:p/>
    <w:p>
      <w:pPr/>
      <w:r>
        <w:rPr>
          <w:rStyle w:val="myStyle"/>
        </w:rPr>
        <w:t xml:space="preserve">
	[7]王健.加快林业企业会计电算化进程的建议[J].绿色财会xx09
</w:t>
      </w:r>
    </w:p>
    <w:p/>
    <w:p>
      <w:pPr/>
      <w:r>
        <w:rPr>
          <w:rStyle w:val="myStyle"/>
        </w:rPr>
        <w:t xml:space="preserve">
	[8]包准程宝华.做好林业企业会计电算化工作的几点体会[J].绿色财会xx09
</w:t>
      </w:r>
    </w:p>
    <w:p/>
    <w:p>
      <w:pPr/>
      <w:r>
        <w:rPr>
          <w:rStyle w:val="myStyle"/>
        </w:rPr>
        <w:t xml:space="preserve">
	[9]高豪杰张东红.种子企业实行会计电算化之我见[J].种子科技xx02
</w:t>
      </w:r>
    </w:p>
    <w:p/>
    <w:p>
      <w:pPr/>
      <w:r>
        <w:rPr>
          <w:rStyle w:val="myStyle"/>
        </w:rPr>
        <w:t xml:space="preserve">
	[10]丁丽娜.中小企业会计电算化问题研究[J].中国乡镇企业会计xx03模板内容仅供参考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2023-06-13T18:56:49+08:00</dcterms:created>
  <dcterms:modified xsi:type="dcterms:W3CDTF">2023-06-13T18:56:49+08:00</dcterms:modified>
</cp:coreProperties>
</file>

<file path=docProps/custom.xml><?xml version="1.0" encoding="utf-8"?>
<Properties xmlns="http://schemas.openxmlformats.org/officeDocument/2006/custom-properties" xmlns:vt="http://schemas.openxmlformats.org/officeDocument/2006/docPropsVTypes"/>
</file>