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防欺诈宣传活动总结十一篇</w:t>
      </w:r>
    </w:p>
    <w:p/>
    <w:p/>
    <w:p>
      <w:pPr/>
      <w:r>
        <w:rPr>
          <w:rStyle w:val="myStyle"/>
        </w:rPr>
        <w:t xml:space="preserve">
	我为您整理了您需要的信息：《防骗宣传活动概要》。您对撰写范文有何看法？撰写文件已成为现代办公工作中不可避免的任务。首先要培养学习样本文档的意识。学习范文的写作技巧并将其应用到我们的文章中。希望我的建议能够帮助到您。不要忘记为它们添加书签！
</w:t>
      </w:r>
    </w:p>
    <w:p/>
    <w:p>
      <w:pPr/>
      <w:r>
        <w:rPr>
          <w:rStyle w:val="myStyle"/>
        </w:rPr>
        <w:t xml:space="preserve">
</w:t>
      </w:r>
    </w:p>
    <w:p/>
    <w:p>
      <w:pPr>
        <w:jc w:val="center"/>
      </w:pPr>
      <w:r>
        <w:rPr>
          <w:rStyle w:val="myStyleh4"/>
        </w:rPr>
        <w:t xml:space="preserve">防欺诈宣传活动总结(篇1)</w:t>
      </w:r>
    </w:p>
    <w:p/>
    <w:p>
      <w:pPr/>
      <w:r>
        <w:rPr>
          <w:rStyle w:val="myStyle"/>
        </w:rPr>
        <w:t xml:space="preserve">
	为了更好地贯彻落实县医保局关于打击欺诈骗保专项治理紧急会议精神，切实保障医保基金的安全，院领导高度重视，亲自安排部署，立即成立由院长任组长，各科室主任为成员的打击欺诈骗保专项治理自查自纠小组，并组织相关人员开展工作，对照检查标准，逐条逐项落实，现将此次自查自纠情况总结如下：
</w:t>
      </w:r>
    </w:p>
    <w:p/>
    <w:p>
      <w:pPr/>
      <w:r>
        <w:rPr>
          <w:rStyle w:val="myStyle"/>
        </w:rPr>
        <w:t xml:space="preserve">
	1、根据自查要求自查小组对我单位执业许可证执业范围、科室人员资质进行了自查。未发现超范围执业、无资质执业现象。
</w:t>
      </w:r>
    </w:p>
    <w:p/>
    <w:p>
      <w:pPr/>
      <w:r>
        <w:rPr>
          <w:rStyle w:val="myStyle"/>
        </w:rPr>
        <w:t xml:space="preserve">
	2、根据自查要求自查小组对我单位医疗仪器设备许可范围进行了自查。未发现医疗仪器设备有违反设备批准资质、使用范围的骗保现象，仪器设备与医技人员资质服务能力一致，不存在骗保情况。医疗仪器不存在不合格使用情况。
</w:t>
      </w:r>
    </w:p>
    <w:p/>
    <w:p>
      <w:pPr/>
      <w:r>
        <w:rPr>
          <w:rStyle w:val="myStyle"/>
        </w:rPr>
        <w:t xml:space="preserve">
	3、根据自查要求自查小组对我单位医药服务价格标准进行了自查。床位使用在核定范围内，住院出院首、末日不存在重复收费现象、不存在分解收费现象，药品及诊疗费用均按有关文件规定标准执行，建立药品账目并单独存放，药品统一配送并严格实行“两票”制度，定期盘点药品并保存盘点表。药品严格按进、销、存系统执行，未出现进、销、存不一致现象，不存在骗保情况。
</w:t>
      </w:r>
    </w:p>
    <w:p/>
    <w:p>
      <w:pPr/>
      <w:r>
        <w:rPr>
          <w:rStyle w:val="myStyle"/>
        </w:rPr>
        <w:t xml:space="preserve">
	4、根据自查要求自查小组对我单位财务进行了自查。财务账簿齐全，严格按照国家、省、市统一收费标准收费并使用省统一收据，严格执行会记、财务管理等制度。
</w:t>
      </w:r>
    </w:p>
    <w:p/>
    <w:p>
      <w:pPr/>
      <w:r>
        <w:rPr>
          <w:rStyle w:val="myStyle"/>
        </w:rPr>
        <w:t xml:space="preserve">
	5、通过自查发现我院医保工作距医保局要求还有一定的差距，如个别医务人员思想上对医保工作不重视，业务上对医保的学习不透彻，认识不够充分，哪些要及时做，还有待进一步夯实提高，同时需加强专业技术学习。
</w:t>
      </w:r>
    </w:p>
    <w:p/>
    <w:p>
      <w:pPr/>
      <w:r>
        <w:rPr>
          <w:rStyle w:val="myStyle"/>
        </w:rPr>
        <w:t xml:space="preserve">
	今后我院要更加严格执行医疗保险的各项政策规定，自觉接受医疗保险部门的监督和指导，要求相关人员按照打击欺诈骗保专项治理检查手册对自己的岗位工作进行梳理整改，定期开展自查并且形成长效机制，坚决杜绝欺诈骗保现象的出现，以确保医保基金安全运行。同时不断加强业务学习，提高专业技能，加强医患沟通，努力构建和谐医患关系，不断提高患者满意度。使广大参保人员的基本医疗需求得到充分保障，通过提高我院医疗质量和服务水平，增强参保人员、社会各界对医保工作的认同度和支持率。
</w:t>
      </w:r>
    </w:p>
    <w:p/>
    <w:p>
      <w:pPr>
        <w:jc w:val="center"/>
      </w:pPr>
      <w:r>
        <w:rPr>
          <w:rStyle w:val="myStyleh4"/>
        </w:rPr>
        <w:t xml:space="preserve">防欺诈宣传活动总结(篇2)</w:t>
      </w:r>
    </w:p>
    <w:p/>
    <w:p>
      <w:pPr/>
      <w:r>
        <w:rPr>
          <w:rStyle w:val="myStyle"/>
        </w:rPr>
        <w:t xml:space="preserve">
	为进一步做好反诈骗宣教工作，提高公众防范电信诈骗意识，维护金融安全和稳定。近期，绍兴银行湖州分行积极开展反电信诈骗宣传活动。
</w:t>
      </w:r>
    </w:p>
    <w:p/>
    <w:p>
      <w:pPr/>
      <w:r>
        <w:rPr>
          <w:rStyle w:val="myStyle"/>
        </w:rPr>
        <w:t xml:space="preserve">
	一是网点阵地做好客户反诈骗知识宣传普及。该行组织员工进行反诈骗知识培训，研究讨论电信诈骗伎俩、分析典型典型诈骗案例，找到对应的防范措施。在辖内各营业网点LED屏播放反诈宣传标语、通过张贴宣传海报、播放宣传视频、开展厅堂微沙龙等方式，对上门办理业务的客户进行反诈知识普及，有效提升客户防范风险意识。
</w:t>
      </w:r>
    </w:p>
    <w:p/>
    <w:p>
      <w:pPr/>
      <w:r>
        <w:rPr>
          <w:rStyle w:val="myStyle"/>
        </w:rPr>
        <w:t xml:space="preserve">
	二是利用网络媒体，积极推进线上宣传教育。该分行精心制作防范电信诈骗小视频，并组织员工广泛转发，进一步扩大宣传范围。同时，通过微信公众号推送反诈金融小知识，提醒公众不要随意相信陌生人来电、不要随意点击不明短信链接、不要轻易把自己的资金转账给不明账户，切实守好自己的钱袋子。
</w:t>
      </w:r>
    </w:p>
    <w:p/>
    <w:p>
      <w:pPr/>
      <w:r>
        <w:rPr>
          <w:rStyle w:val="myStyle"/>
        </w:rPr>
        <w:t xml:space="preserve">
	三是利用网格化营销，扩大宣传半径。该分行积极走进农村、社区、商铺、企业、学校，发放反诈骗宣传折页、讲解电信诈骗案例、宣讲如何有效识别、防范电信诈骗等金融知识，引导公众主动学习，提升防范意识并积极参与宣传热潮。
</w:t>
      </w:r>
    </w:p>
    <w:p/>
    <w:p>
      <w:pPr>
        <w:jc w:val="center"/>
      </w:pPr>
      <w:r>
        <w:rPr>
          <w:rStyle w:val="myStyleh4"/>
        </w:rPr>
        <w:t xml:space="preserve">防欺诈宣传活动总结(篇3)</w:t>
      </w:r>
    </w:p>
    <w:p/>
    <w:p>
      <w:pPr/>
      <w:r>
        <w:rPr>
          <w:rStyle w:val="myStyle"/>
        </w:rPr>
        <w:t xml:space="preserve">
	为深入贯彻落实省局《XX省食品药品监管局关于开展全省食品、保健食品欺诈与虚假宣传整治百场宣传活动的通知》文件精神，围绕防范欺诈、关爱健康的食品保健食品欺诈和虚假整治百场宣传主题，鄞州区局主动作为，把宣传与整治有结合，形成天天都是宣传日、周周都是宣传周、月月都是宣传月的舆论环境，引导公众积极参与、了解食品保健食品健康知识，不断提升自我保护意识，营造人人关心、人人支持、人人参与的社会共治氛围。现将我区食品保健食品欺诈和虚假宣传整治百场宣传活动小结如下：
</w:t>
      </w:r>
    </w:p>
    <w:p/>
    <w:p>
      <w:pPr/>
      <w:r>
        <w:rPr>
          <w:rStyle w:val="myStyle"/>
        </w:rPr>
        <w:t xml:space="preserve">
	一、高度重视、总体部署。为确保防范欺诈、关爱健康百场宣传活动取得实效，先后召开会议传达部署百场整治宣传活动，局主要领导也在半年度工作会议上专题进行安排部署，明确了相关业务处室、基层所的职责以及工作措施，对开展百场宣传月活动及下续宣传工作也提出了相关工作要求。并结合我区实际，主动百场宣传活动主动提升至食品保健食品欺诈和虚假整治宣传月活动(7月1-7月30日)，制定了详细的、切实可行的、而又便于操作的活动方案，明确了宣传月指导思想，确定了活动的主要内容和时间，使活动做到有的放矢。
</w:t>
      </w:r>
    </w:p>
    <w:p/>
    <w:p>
      <w:pPr/>
      <w:r>
        <w:rPr>
          <w:rStyle w:val="myStyle"/>
        </w:rPr>
        <w:t xml:space="preserve">
	二、精心组织、层层落实。为强化宣传月活动的领导，确保具体工作有人抓有人管，以保化科牵头，各辖区所分管保化的副所长落实，办公室配合相关宣传资料印制和新闻媒体报道，确保我市食品保健食品欺诈和虚假整治宣传月活动有条不紊的开展。鄞州局开展相关的各类宣传活动时间整体贯穿半年(6月-11月)，如6月初由保化科主导跟老龄办、老干部局等协作开展进文体中心、老干部活动中心进行讲座、宣传、观看中消协的宣传片等活动，7-8月份各基层所进广场、进社区开展现场咨询、展板案例宣传活动;9-10月科所联动以与民政局联合以九九重阳为主题的进村、进社区、进养老院的观看微电影、讲座、自制小品演出等活动;11月份与食品流通科和首南所联合进商超(盒马、华润万家)、进学校(宁波城市职业技术学院、宁波诺丁汉大学、宁波理工学校)进行标语宣传;部分活动主要领导和分管局长也分别亲自到场做宣传讲话。
</w:t>
      </w:r>
    </w:p>
    <w:p/>
    <w:p>
      <w:pPr/>
      <w:r>
        <w:rPr>
          <w:rStyle w:val="myStyle"/>
        </w:rPr>
        <w:t xml:space="preserve">
	三、落实到位、取得实效。近半年的宣传活动下来，已抢占食品保健食品正面宣传的领域优势，且得到了相关部门、乡镇街道和群众的一致好评。截止11月初全区共组织现场宣传场次30余次，公众参与人数13000余人，现场咨询1000余人，制作展板132份，张贴宣传海报、发放宣传资料7000余份，举办科普警示教育讲座25次，播放视频150余次，主流媒体宣传报道15次，其他报道29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2023-11-29T14:33:15+08:00</dcterms:created>
  <dcterms:modified xsi:type="dcterms:W3CDTF">2023-11-29T14:33:15+08:00</dcterms:modified>
</cp:coreProperties>
</file>

<file path=docProps/custom.xml><?xml version="1.0" encoding="utf-8"?>
<Properties xmlns="http://schemas.openxmlformats.org/officeDocument/2006/custom-properties" xmlns:vt="http://schemas.openxmlformats.org/officeDocument/2006/docPropsVTypes"/>
</file>