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2020年中学教师资格考试《综合素质》考前冲刺试卷-附答案</w:t>
      </w:r>
    </w:p>
    <w:p/>
    <w:p/>
    <w:p>
      <w:pPr/>
      <w:r>
        <w:rPr>
          <w:rStyle w:val="myStyle"/>
        </w:rPr>
        <w:t xml:space="preserve">
</w:t>
      </w:r>
    </w:p>
    <w:p/>
    <w:p>
      <w:pPr/>
      <w:r>
        <w:rPr>
          <w:rStyle w:val="myStyle"/>
        </w:rPr>
        <w:t xml:space="preserve">
	2020年中学教师资格考试《综合素质》考前冲刺试卷附答案注意事项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3、请仔细阅读各种题目的I可答要求，在密封线内答题，否则不予评分姓名______考号______阅卷人|得分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1、在学生的心目中，（）是“好老师”最重要的特征A.亦师亦友B.知识渊博C.民主平等D.幽默风趣
</w:t>
      </w:r>
    </w:p>
    <w:p/>
    <w:p>
      <w:pPr/>
      <w:r>
        <w:rPr>
          <w:rStyle w:val="myStyle"/>
        </w:rPr>
        <w:t xml:space="preserve">
	2、某校的校训是“卓越立于全面，广博产生精专”这体现的教育理念是（）A.开拓创新B.全面发展C,自主发展I）.因材施教
</w:t>
      </w:r>
    </w:p>
    <w:p/>
    <w:p>
      <w:pPr/>
      <w:r>
        <w:rPr>
          <w:rStyle w:val="myStyle"/>
        </w:rPr>
        <w:t xml:space="preserve">
	3、某中学非法招生获利80多万元依据《中华人民共和国教育法》教育行政部门或其他有关行政部”可以对该校采取的措施是（）o A.对直接负责的主管人员追究民事责任B.责令其退回所招学生并退还所收费用C.对其他直接责任人员处以罚款第1页共12页参考答案
</w:t>
      </w:r>
    </w:p>
    <w:p/>
    <w:p>
      <w:pPr/>
      <w:r>
        <w:rPr>
          <w:rStyle w:val="myStyle"/>
        </w:rPr>
        <w:t xml:space="preserve">
	一、单选题本大题共29小题，每小题2分，共58分
</w:t>
      </w:r>
    </w:p>
    <w:p/>
    <w:p>
      <w:pPr/>
      <w:r>
        <w:rPr>
          <w:rStyle w:val="myStyle"/>
        </w:rPr>
        <w:t xml:space="preserve">
	1、C
</w:t>
      </w:r>
    </w:p>
    <w:p/>
    <w:p>
      <w:pPr/>
      <w:r>
        <w:rPr>
          <w:rStyle w:val="myStyle"/>
        </w:rPr>
        <w:t xml:space="preserve">
	2、A
</w:t>
      </w:r>
    </w:p>
    <w:p/>
    <w:p>
      <w:pPr/>
      <w:r>
        <w:rPr>
          <w:rStyle w:val="myStyle"/>
        </w:rPr>
        <w:t xml:space="preserve">
	3、答案Be
</w:t>
      </w:r>
    </w:p>
    <w:p/>
    <w:p>
      <w:pPr/>
      <w:r>
        <w:rPr>
          <w:rStyle w:val="myStyle"/>
        </w:rPr>
        <w:t xml:space="preserve">
	4、A
</w:t>
      </w:r>
    </w:p>
    <w:p/>
    <w:p>
      <w:pPr/>
      <w:r>
        <w:rPr>
          <w:rStyle w:val="myStyle"/>
        </w:rPr>
        <w:t xml:space="preserve">
	5、D
</w:t>
      </w:r>
    </w:p>
    <w:p/>
    <w:p>
      <w:pPr/>
      <w:r>
        <w:rPr>
          <w:rStyle w:val="myStyle"/>
        </w:rPr>
        <w:t xml:space="preserve">
	6、A
</w:t>
      </w:r>
    </w:p>
    <w:p/>
    <w:p>
      <w:pPr/>
      <w:r>
        <w:rPr>
          <w:rStyle w:val="myStyle"/>
        </w:rPr>
        <w:t xml:space="preserve">
	7、C
</w:t>
      </w:r>
    </w:p>
    <w:p/>
    <w:p>
      <w:pPr/>
      <w:r>
        <w:rPr>
          <w:rStyle w:val="myStyle"/>
        </w:rPr>
        <w:t xml:space="preserve">
	8、D
</w:t>
      </w:r>
    </w:p>
    <w:p/>
    <w:p>
      <w:pPr/>
      <w:r>
        <w:rPr>
          <w:rStyle w:val="myStyle"/>
        </w:rPr>
        <w:t xml:space="preserve">
	9、A
</w:t>
      </w:r>
    </w:p>
    <w:p/>
    <w:p>
      <w:pPr/>
      <w:r>
        <w:rPr>
          <w:rStyle w:val="myStyle"/>
        </w:rPr>
        <w:t xml:space="preserve">
	10、D
</w:t>
      </w:r>
    </w:p>
    <w:p/>
    <w:p>
      <w:pPr/>
      <w:r>
        <w:rPr>
          <w:rStyle w:val="myStyle"/>
        </w:rPr>
        <w:t xml:space="preserve">
	11、
</w:t>
      </w:r>
    </w:p>
    <w:p/>
    <w:p>
      <w:pPr/>
      <w:r>
        <w:rPr>
          <w:rStyle w:val="myStyle"/>
        </w:rPr>
        <w:t xml:space="preserve">
	112、C
</w:t>
      </w:r>
    </w:p>
    <w:p/>
    <w:p>
      <w:pPr/>
      <w:r>
        <w:rPr>
          <w:rStyle w:val="myStyle"/>
        </w:rPr>
        <w:t xml:space="preserve">
	13、B
</w:t>
      </w:r>
    </w:p>
    <w:p/>
    <w:p>
      <w:pPr/>
      <w:r>
        <w:rPr>
          <w:rStyle w:val="myStyle"/>
        </w:rPr>
        <w:t xml:space="preserve">
	14、C
</w:t>
      </w:r>
    </w:p>
    <w:p/>
    <w:p>
      <w:pPr/>
      <w:r>
        <w:rPr>
          <w:rStyle w:val="myStyle"/>
        </w:rPr>
        <w:t xml:space="preserve">
	15、A
</w:t>
      </w:r>
    </w:p>
    <w:p/>
    <w:p>
      <w:pPr/>
      <w:r>
        <w:rPr>
          <w:rStyle w:val="myStyle"/>
        </w:rPr>
        <w:t xml:space="preserve">
	16、I
</w:t>
      </w:r>
    </w:p>
    <w:p/>
    <w:p>
      <w:pPr/>
      <w:r>
        <w:rPr>
          <w:rStyle w:val="myStyle"/>
        </w:rPr>
        <w:t xml:space="preserve">
	17、B
</w:t>
      </w:r>
    </w:p>
    <w:p/>
    <w:p>
      <w:pPr/>
      <w:r>
        <w:rPr>
          <w:rStyle w:val="myStyle"/>
        </w:rPr>
        <w:t xml:space="preserve">
	18、A
</w:t>
      </w:r>
    </w:p>
    <w:p/>
    <w:p>
      <w:pPr/>
      <w:r>
        <w:rPr>
          <w:rStyle w:val="myStyle"/>
        </w:rPr>
        <w:t xml:space="preserve">
	19、B
</w:t>
      </w:r>
    </w:p>
    <w:p/>
    <w:p>
      <w:pPr/>
      <w:r>
        <w:rPr>
          <w:rStyle w:val="myStyle"/>
        </w:rPr>
        <w:t xml:space="preserve">
	20、I
</w:t>
      </w:r>
    </w:p>
    <w:p/>
    <w:p>
      <w:pPr/>
      <w:r>
        <w:rPr>
          <w:rStyle w:val="myStyle"/>
        </w:rPr>
        <w:t xml:space="preserve">
	21、答案:D
</w:t>
      </w:r>
    </w:p>
    <w:p/>
    <w:p>
      <w:pPr/>
      <w:r>
        <w:rPr>
          <w:rStyle w:val="myStyle"/>
        </w:rPr>
        <w:t xml:space="preserve">
	22、A【解析】学习兴趣、求知欲和责任感等的有机结合形成了学习动机，它是推动学生学习的内部动力第10页共12页
</w:t>
      </w:r>
    </w:p>
    <w:p/>
    <w:p>
      <w:pPr/>
      <w:r>
        <w:rPr>
          <w:rStyle w:val="myStyle"/>
        </w:rPr>
        <w:t xml:space="preserve">
	23、C
</w:t>
      </w:r>
    </w:p>
    <w:p/>
    <w:p>
      <w:pPr/>
      <w:r>
        <w:rPr>
          <w:rStyle w:val="myStyle"/>
        </w:rPr>
        <w:t xml:space="preserve">
	24、A25B
</w:t>
      </w:r>
    </w:p>
    <w:p/>
    <w:p>
      <w:pPr/>
      <w:r>
        <w:rPr>
          <w:rStyle w:val="myStyle"/>
        </w:rPr>
        <w:t xml:space="preserve">
	26、C
</w:t>
      </w:r>
    </w:p>
    <w:p/>
    <w:p>
      <w:pPr/>
      <w:r>
        <w:rPr>
          <w:rStyle w:val="myStyle"/>
        </w:rPr>
        <w:t xml:space="preserve">
	27、C
</w:t>
      </w:r>
    </w:p>
    <w:p/>
    <w:p>
      <w:pPr/>
      <w:r>
        <w:rPr>
          <w:rStyle w:val="myStyle"/>
        </w:rPr>
        <w:t xml:space="preserve">
	28、C
</w:t>
      </w:r>
    </w:p>
    <w:p/>
    <w:p>
      <w:pPr/>
      <w:r>
        <w:rPr>
          <w:rStyle w:val="myStyle"/>
        </w:rPr>
        <w:t xml:space="preserve">
	29、C
</w:t>
      </w:r>
    </w:p>
    <w:p/>
    <w:p>
      <w:pPr/>
      <w:r>
        <w:rPr>
          <w:rStyle w:val="myStyle"/>
        </w:rPr>
        <w:t xml:space="preserve">
	二、材料分析题（本题共3小题，每题14分，共42分）
</w:t>
      </w:r>
    </w:p>
    <w:p/>
    <w:p>
      <w:pPr/>
      <w:r>
        <w:rPr>
          <w:rStyle w:val="myStyle"/>
        </w:rPr>
        <w:t xml:space="preserve">
	1、这位班主任的做法是不对的这位班主任的“霸气”，表层原因是由“盗窃”事件引发,实际是这位教师的“灰色心态”所致这种“霸气”极易演变成“虐待”，往往造成严重的后果，如导致学生辍学、出走、轻生等，甚至可能毁掠学生的一生该班主任在这件事上不应该急于下结论因为失窃发生以后，一时难以查清.必然造成失主的愤怒和学生之间的互相猜忌作为班主任一定要做好五方面的工作一是安抚失主，详细调查失窃事件的每一个细节；二是平息猜忌，失窃后必然有怀疑对象，被怀疑的对?象面临巨大的压力，这时候班主任应公开讲话，人人都有揪出小偷的义务在没有证据之前，不可胡乱猜疑，否则就是对他人的伤害；三是做好被怀疑人的心理工作，尤其要注意那些心理素质差，有“前科”的学生；四是换位思考，让学生站在失主的位置，认真地去思考自己的做法，使其思想和心灵深处产生自我撞击，从而引导其用对话的方式进行自我教育；五是君子协定，教师答应替学生保密，教师的保证无疑创设了一种宽松的环境，学生在受到心灵撞击以后，自然会承认错误
</w:t>
      </w:r>
    </w:p>
    <w:p/>
    <w:p>
      <w:pPr/>
      <w:r>
        <w:rPr>
          <w:rStyle w:val="myStyle"/>
        </w:rPr>
        <w:t xml:space="preserve">
	2、正确答案（由于遗传、后天训练等的不同，每个学生在同一成长阶段所展现出的水平是不一样的学习成绩好的学生，往往更容易得到老师和同学的青睐，而那些学习成绩不太好的学生，往往成为被忽略的群体他们平时表现的机会不多，得到表扬的机会也少，即使有所进步，但由于进步的微小，一般也难以引起老师的重视如何对这些学习成绩不太好的学生进行教育，激发他们学习的动力是摆在每一位教师面前的难题其实，在实际的教学中，对于这些平时表现机会不多、沉默彩言的学生，教师应多给他们表现的机会，要善于发现他们身上的闪光点，对于他们所取得的进步，教师要不失时机地进行表扬和鼓励这样，才有可能逐渐激发他们好学向上的动机，促进他们取得进步在该材料中，这位教师灵活处理课堂，抓住课堂中的闪光点，把对魏某的表扬变为大家对她的认同和鼓励，这极大地振奋了魏某的学习兴趣，增强了该同学的自信并促进了她的成长）
</w:t>
      </w:r>
    </w:p>
    <w:p/>
    <w:p>
      <w:pPr/>
      <w:r>
        <w:rPr>
          <w:rStyle w:val="myStyle"/>
        </w:rPr>
        <w:t xml:space="preserve">
	三、写作题（本大题共1小题，共50分）
</w:t>
      </w:r>
    </w:p>
    <w:p/>
    <w:p>
      <w:pPr/>
      <w:r>
        <w:rPr>
          <w:rStyle w:val="myStyle"/>
        </w:rPr>
        <w:t xml:space="preserve">
	1、用发展的眼光看待学生第11页共12页每次重要的考试结束后，学生、家长、老师甚至领导都在关注着分数在大多数人眼中，分数从某种程度上就是学生的学习状况、老师授课情况的反映这种情况导致许多班主任及任课老师对学习成绩优异、表现好的学生关爱有加，而对成绩较差、行为规范较差的学生不能说是“横眉怒目”，至少是心怀怨气吧！实践证明，这样对待学生，特别是对待“学困生”“后进生”，往往使他们丧失学习信心，失去克服困难的勇气，甚至产生颓废的情绪因此，作为一名教师，在看待学生上，要树立正确的学生观一用发展的眼光看待学生每个人都不是一成不变的，人的一生都处在变化之中，如果人一成不变，那就不会成长此外，在人的成长过程中，学习成绩一直都优秀的毕竟只是少数，还有很多人像爱迪生、爱因斯坦一样，在很小的时候并没有表现出自己的天赋因此，老师对学习成绩较差的、表现差的学生，千万不要用一成不变的眼光去看待他们，而是要尽可能多地表扬来肯定他们的点滴进步，发现他们身上的每一个闪光点，从而使他们树立学习信心，增强克服困难的勇气古人云“三岁看小，七岁看老”实际这是一种静态看人的观念，在绝大多数的情况下，我们不可能从一个人小时候的表现就预言其在事业中的成就这也使我想起了我初中的一个同学，不管如何努力，成绩就是不好我的班主任就歧视他、看不起他，说他将来一定不会有出息而导致他早早就外出打工但是他并没有自卑和沉沦下去而是通过自己的努力，成就了一番事业而今，在深圳、广州都有他的公司在2015年的校庆时，他还拿出10万块钱作为学校的奖学金由此可见，在教育教学过程中，我们应该用发展的眼光看待学生，不能以静态，更不能以眼前学生的成绩作为评价学生的唯一标准学生的学习成绩是反映教育的一个重要方面，但不是教育的全部俗话说“金无足赤，人无完人”，“十个指头有长短”再好的学生难免也有不足之处，再差的学生身上也有自己的优点所以作为教育者还应该用一种独特的眼光看待学生的个性每一个具体的学生在某一阶段的智力水平、认识水平、生活环境、兴趣爱好等方面是各不相同的教育不能用机械的、静止的眼光看待学生，而应当尊重个别差异，促进健康发展因此，了解和关心学生的个别差异，善于捕捉和发现每一个学生身上的闪光点，并加以培植，培养其自信心促使他们的个性特长得到充分展示与完善，你会发现每一个学生都是独一无二的在实践中，我发现有一个做法比较可行，让优秀生与困难生结对，榜样的力量比枯燥的说教效果好教师要学生的身心发展，以德育人，开发智慧，因此，我倡导班级管理的理念是把学生培养成为一个懂得学会生活，学会学习，学会做人，学会发展的人总而言之，对待学生，我们既要考虑学生的过去，重视学生的存在，更要着眼学生的未来我们要更多地了解学生发展中的需求，善于发现学生的潜能，帮助学生认识自我，建立自信，从而学会学习，全面发展第12页共12页D.没收其非法所得的财物
</w:t>
      </w:r>
    </w:p>
    <w:p/>
    <w:p>
      <w:pPr/>
      <w:r>
        <w:rPr>
          <w:rStyle w:val="myStyle"/>
        </w:rPr>
        <w:t xml:space="preserve">
	4、预防未成人犯罪，应当立足于（）o A.教育和保护B.教育和处分C.预防和惩戒D.保护和管理
</w:t>
      </w:r>
    </w:p>
    <w:p/>
    <w:p>
      <w:pPr/>
      <w:r>
        <w:rPr>
          <w:rStyle w:val="myStyle"/>
        </w:rPr>
        <w:t xml:space="preserve">
	5、一位教育工作者的真正威信在于他的（A.权利B.威严C.权威D.人格力量
</w:t>
      </w:r>
    </w:p>
    <w:p/>
    <w:p>
      <w:pPr/>
      <w:r>
        <w:rPr>
          <w:rStyle w:val="myStyle"/>
        </w:rPr>
        <w:t xml:space="preserve">
	6、推动教师专业发展的巨大动力是（A.专业理想B.专业情操C.专业性向1）.专业自我
</w:t>
      </w:r>
    </w:p>
    <w:p/>
    <w:p>
      <w:pPr/>
      <w:r>
        <w:rPr>
          <w:rStyle w:val="myStyle"/>
        </w:rPr>
        <w:t xml:space="preserve">
	7、随着科学技术的不断进步.越来越多的高精尖技术被率先应用到军事领域，下列选项中不属于我国正在研发的军事武器的是（）A.“辽宁号”航空母舰B.J-20飞机C.F-22飞机D.J-31飞机
</w:t>
      </w:r>
    </w:p>
    <w:p/>
    <w:p>
      <w:pPr/>
      <w:r>
        <w:rPr>
          <w:rStyle w:val="myStyle"/>
        </w:rPr>
        <w:t xml:space="preserve">
	8、《第二十二条军规》的作者是（）A.马尔克斯B.萨特第2页共12页C.加缪D.约瑟夫?海勒
</w:t>
      </w:r>
    </w:p>
    <w:p/>
    <w:p>
      <w:pPr/>
      <w:r>
        <w:rPr>
          <w:rStyle w:val="myStyle"/>
        </w:rPr>
        <w:t xml:space="preserve">
	9、巴赫是17世纪杰出的作曲家、管风琴家，其创作广泛吸取16世纪以来意大利、法国等国音乐的成功经验成就很高，对后世音乐发展有深远影响他的国籍是（）A.德国B.法国C.英国D.俄国
</w:t>
      </w:r>
    </w:p>
    <w:p/>
    <w:p>
      <w:pPr/>
      <w:r>
        <w:rPr>
          <w:rStyle w:val="myStyle"/>
        </w:rPr>
        <w:t xml:space="preserve">
	10、多媒体技术是（）A.?种图像和图形处理技术B.文本和图形处理技术C.超文本处理技术D.计算机技术、电视技术和通信技术相结合的综合技术
</w:t>
      </w:r>
    </w:p>
    <w:p/>
    <w:p>
      <w:pPr/>
      <w:r>
        <w:rPr>
          <w:rStyle w:val="myStyle"/>
        </w:rPr>
        <w:t xml:space="preserve">
	11、某班主任制定的班干部竞选条件中规定，成绩在后10名的不能参选，理由是“连自己都管不好，怎么能管好别人”这种做法（）A.正确，有利于学困生安心学习B.正确，有利于刺激学困生上进C.不正确，不能促进学生个性发展D.不正确，未能平等对待所有学生
</w:t>
      </w:r>
    </w:p>
    <w:p/>
    <w:p>
      <w:pPr/>
      <w:r>
        <w:rPr>
          <w:rStyle w:val="myStyle"/>
        </w:rPr>
        <w:t xml:space="preserve">
	12、有关专家指出，月饼高糖、高热量，不仅不利于身体健康，甚至演变成了“健康杀手”月饼要想成为一种健康食品，关键要从工艺和配料方面进行改良，如果不能从工艺和配料方面进行改良，口味再好，也不能符合现代人对营养方面的需求由此不能推出的是（）A.只有从工艺和配料方面改良了月饼，才能符合现代人对营养方面的需求B.如果月饼符合了现代人对营养方面的需求，说明一定从工艺和配料方面进行了改良C.只要从工艺和配料方面改良了月饼，即使口味不好，也能符合现代人对营养方面的需第3页共12页D.没有从工艺和配料方面改良月饼，却能符合现代人对营养方面需求的情况是不可能存在的
</w:t>
      </w:r>
    </w:p>
    <w:p/>
    <w:p>
      <w:pPr/>
      <w:r>
        <w:rPr>
          <w:rStyle w:val="myStyle"/>
        </w:rPr>
        <w:t xml:space="preserve">
	13、依据《中华人民共和国教育法》的相关规定，某地拟设立一所新学校，下列不属于该学校设立必备条件的是（）o A.有组织机构和章程B.有充足的生源C.有合格的教师I）.有稳定的经费来源
</w:t>
      </w:r>
    </w:p>
    <w:p/>
    <w:p>
      <w:pPr/>
      <w:r>
        <w:rPr>
          <w:rStyle w:val="myStyle"/>
        </w:rPr>
        <w:t xml:space="preserve">
	14、李丽同学的爸爸跟学校校长是好朋友，班主任知道后，主动给李丽调整了座位，在课堂教学中给李丽争取更多的机会回答问题，并让其担任班长班主任的行为（）o A.有利于促进家校合作B.有利于履行班主任的职责C.影响了其他学生的成长D.影响了校长的廉洁从教
</w:t>
      </w:r>
    </w:p>
    <w:p/>
    <w:p>
      <w:pPr/>
      <w:r>
        <w:rPr>
          <w:rStyle w:val="myStyle"/>
        </w:rPr>
        <w:t xml:space="preserve">
	15、“古之人不余欺也”中的“余”属于词类活用中的（）o A.宾语前置B.谓语前置C.成分省略D.定语后置
</w:t>
      </w:r>
    </w:p>
    <w:p/>
    <w:p>
      <w:pPr/>
      <w:r>
        <w:rPr>
          <w:rStyle w:val="myStyle"/>
        </w:rPr>
        <w:t xml:space="preserve">
	16、有关中国山水画的表述不对的是（）A.山水画是以自然风景为主要表现对象的中国传统画类B.山水画不仅表现了自然美，也体现了中国人的审美观C.山水画的特点是创造形神一致、情景交融的意境D.山水画只是呈现自然景观，而不呈现人物形象
</w:t>
      </w:r>
    </w:p>
    <w:p/>
    <w:p>
      <w:pPr/>
      <w:r>
        <w:rPr>
          <w:rStyle w:val="myStyle"/>
        </w:rPr>
        <w:t xml:space="preserve">
	17、某校的校训是“卓越立于全面，广博产生精专”体现的教育理念是（）A.开拓创新第4页共12页B.全面发展C.自主发货D.因材施教
</w:t>
      </w:r>
    </w:p>
    <w:p/>
    <w:p>
      <w:pPr/>
      <w:r>
        <w:rPr>
          <w:rStyle w:val="myStyle"/>
        </w:rPr>
        <w:t xml:space="preserve">
	18、孙老师把没有按时完成作业的学生赶到操场上，让他们在冷风中把作业写完，说要让学生明白学习的艰辛，这说明，孙老师没有做到（）A.关爱学生B.因材施教C.廉洁从教D.严谨治学
</w:t>
      </w:r>
    </w:p>
    <w:p/>
    <w:p>
      <w:pPr/>
      <w:r>
        <w:rPr>
          <w:rStyle w:val="myStyle"/>
        </w:rPr>
        <w:t xml:space="preserve">
	19、《国家中长期教育改革和发展规划纲要（2010―2020）》年提出，建立城乡?体化义务教育发展机制，在有些方面向农村倾斜下列选项中不符合要求的是（）A.财政拨款向农村倾斜B.课程标准向农村倾斜C.教师配置向农村倾斜I）.学校建设向农村倾斜
</w:t>
      </w:r>
    </w:p>
    <w:p/>
    <w:p>
      <w:pPr/>
      <w:r>
        <w:rPr>
          <w:rStyle w:val="myStyle"/>
        </w:rPr>
        <w:t xml:space="preserve">
	20、时间计量包括时间间隔和时刻两方面,前者指物质运动经历的时段,后者指物质运动的某一瞬间下列选项中，时刻的表述是（）A.百米赛跑世界记录在10秒内B.通常一节课的时间是45分钟C.从甲地步行到乙地需要2小时D.新闻联播节目每天19时开始
</w:t>
      </w:r>
    </w:p>
    <w:p/>
    <w:p>
      <w:pPr/>
      <w:r>
        <w:rPr>
          <w:rStyle w:val="myStyle"/>
        </w:rPr>
        <w:t xml:space="preserve">
	21、1972年，考古学家在发掘一座汉墓时发现一具女尸，不尽千年不腐，而且各部位和内脏器富的外形相当完整，各组织细微结构保存较好,为世所罕见，该基种的名称是（）A.满城汉墓B.狮子山汉墓C.西汉南越王墓第5页共12页D.马王堆汉墓
</w:t>
      </w:r>
    </w:p>
    <w:p/>
    <w:p>
      <w:pPr/>
      <w:r>
        <w:rPr>
          <w:rStyle w:val="myStyle"/>
        </w:rPr>
        <w:t xml:space="preserve">
	22、推动学生学习的内部动力是（）A.学习动机B.学习兴趣C.学习目的D.学习内容
</w:t>
      </w:r>
    </w:p>
    <w:p/>
    <w:p>
      <w:pPr/>
      <w:r>
        <w:rPr>
          <w:rStyle w:val="myStyle"/>
        </w:rPr>
        <w:t xml:space="preserve">
	23、下列可以在学校周围设置的场所有（）A.营业性歌厅B.网吧C.综合性超市D.营业性舞厅
</w:t>
      </w:r>
    </w:p>
    <w:p/>
    <w:p>
      <w:pPr/>
      <w:r>
        <w:rPr>
          <w:rStyle w:val="myStyle"/>
        </w:rPr>
        <w:t xml:space="preserve">
	24、从根本上说，教师的教育威信来自于（）A.教师高尚的教育人格B.社会尊师重教的传统C.教师的社会地位优势D.学生对教师的畏惧心理
</w:t>
      </w:r>
    </w:p>
    <w:p/>
    <w:p>
      <w:pPr/>
      <w:r>
        <w:rPr>
          <w:rStyle w:val="myStyle"/>
        </w:rPr>
        <w:t xml:space="preserve">
	25、张老师一心扑在工作上，没有时间辅导自己的孩子学习他既欣慰于学生的成长又对自己的孩子感到内疚张老师需要进行的是（）A.行为取向的义利调试B.生活工作的角色调试C.行为选择的动机调试D.师生之间的人际调试
</w:t>
      </w:r>
    </w:p>
    <w:p/>
    <w:p>
      <w:pPr/>
      <w:r>
        <w:rPr>
          <w:rStyle w:val="myStyle"/>
        </w:rPr>
        <w:t xml:space="preserve">
	26、Word中，双击“格式刷”，可将格式从一个区域一次复:制到的区域数目是（）A.三个B.一个第6页共12页C.多个D.两个
</w:t>
      </w:r>
    </w:p>
    <w:p/>
    <w:p>
      <w:pPr/>
      <w:r>
        <w:rPr>
          <w:rStyle w:val="myStyle"/>
        </w:rPr>
        <w:t xml:space="preserve">
	27、下列名句中，不是出自屈原《离骚》的是（）A.路漫漫其修远兮，吾将上下而求索B.亦余心之所善兮，虽九死其犹未悔C.悼良会之水绝兮，哀一逝而异乡D.惟草木之零落兮，恐美人之迟暮
</w:t>
      </w:r>
    </w:p>
    <w:p/>
    <w:p>
      <w:pPr/>
      <w:r>
        <w:rPr>
          <w:rStyle w:val="myStyle"/>
        </w:rPr>
        <w:t xml:space="preserve">
	28、下列不属于哺乳类动物的是（）A.蝙蝠B.鲸C.蜂鸟D.海豹
</w:t>
      </w:r>
    </w:p>
    <w:p/>
    <w:p>
      <w:pPr/>
      <w:r>
        <w:rPr>
          <w:rStyle w:val="myStyle"/>
        </w:rPr>
        <w:t xml:space="preserve">
	29、下列选项中，一举推翻清王朝统治的历史事件是（）A.金田起义B.戊戌变法C.辛亥革命D.五四运动阅卷人得分
</w:t>
      </w:r>
    </w:p>
    <w:p/>
    <w:p>
      <w:pPr/>
      <w:r>
        <w:rPr>
          <w:rStyle w:val="myStyle"/>
        </w:rPr>
        <w:t xml:space="preserve">
	二、材料分析题（本题共3小题，每题14分，共42分）
</w:t>
      </w:r>
    </w:p>
    <w:p/>
    <w:p>
      <w:pPr/>
      <w:r>
        <w:rPr>
          <w:rStyle w:val="myStyle"/>
        </w:rPr>
        <w:t xml:space="preserve">
	1、一位学生在班里丢了10元钱，班主任气不打一处来，让全班32名学生投票选“贼”，结果有两名学生入选当两名学生要求班主任拿出证据来时，班主任举起手中的选票“这就是证据！”请对上述案例加以评析第7页共12页
</w:t>
      </w:r>
    </w:p>
    <w:p/>
    <w:p>
      <w:pPr/>
      <w:r>
        <w:rPr>
          <w:rStyle w:val="myStyle"/>
        </w:rPr>
        <w:t xml:space="preserve">
	2、今天的语文课是一堂公开课，按平时上课的惯例，我应该依学号顺序抽一名学生进行课前“一分钟讲演”直到上课铃响起时，我还在犹豫，今天的公开课是否取消这个“节目”因为这次讲演正轮到魏某，而她是一个说话结结巴巴的胆小的女同学，如果她没说好，岂不是“杀”了我这堂公开课的“风景”？但是，不容我多想，当师生互相问好以后，我正准备直接讲课时，魏某竟然举起手并用哆嗦的声音说“李……老师，今天……该我……讲演……”我只好让她走上讲台发表演说，内容是报告当天的新闻，她的声音照样结结巴巴,但比平时要稍微大声一些，而且看得出来，她事前是做了相当认真的准备的，仅凭这一点，我就应该鼓励她，而且相信她会受到鼓舞的正当我准备热情洋溢地表扬她一番时，我脑子里突然转了一个穹，何不把我个人对她表扬变成全班同学对她的赞赏呢于是，我有意问全班同学“比起过去，魏某的进步大不大啊？”“大！”同学们一致说“好!那就让我们以热烈的掌声对魏某的进步表示祝贺！”教室里响起了一片掌声来自同学们的鼓励无疑让魏某振奋，因为，这以后她课堂上主动发言的次数就越来越多了结合相关知识，评析这位老师的做法阅卷入得分
</w:t>
      </w:r>
    </w:p>
    <w:p/>
    <w:p>
      <w:pPr/>
      <w:r>
        <w:rPr>
          <w:rStyle w:val="myStyle"/>
        </w:rPr>
        <w:t xml:space="preserve">
	三、写作题（本大题共1小题，共50分）
</w:t>
      </w:r>
    </w:p>
    <w:p/>
    <w:p>
      <w:pPr/>
      <w:r>
        <w:rPr>
          <w:rStyle w:val="myStyle"/>
        </w:rPr>
        <w:t xml:space="preserve">
	1、一位著名演员在一次表演课上，对即将成为职业演员的学员们说上山的人永远不要瞧不起下山的人，因为他们曾经风光过；山上的人不要瞧不起山下的人，因为他们说不定什么时候就会爬上来”根据材料所引发的思考和感悟，写一篇不少于1000字的论说文要求用规范的现代汉语写作，角度自选，立意自定，标题自拟第8页共12页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2023-08-06T08:43:20+08:00</dcterms:created>
  <dcterms:modified xsi:type="dcterms:W3CDTF">2023-08-06T08:43:20+08:00</dcterms:modified>
</cp:coreProperties>
</file>

<file path=docProps/custom.xml><?xml version="1.0" encoding="utf-8"?>
<Properties xmlns="http://schemas.openxmlformats.org/officeDocument/2006/custom-properties" xmlns:vt="http://schemas.openxmlformats.org/officeDocument/2006/docPropsVTypes"/>
</file>