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全国家开放大学公共关系学第六章内部测试题库含答案</w:t>
      </w:r>
    </w:p>
    <w:p/>
    <w:p/>
    <w:p>
      <w:pPr/>
      <w:r>
        <w:rPr>
          <w:rStyle w:val="myStyle"/>
        </w:rPr>
        <w:t xml:space="preserve">
</w:t>
      </w:r>
    </w:p>
    <w:p/>
    <w:p>
      <w:pPr/>
      <w:r>
        <w:rPr>
          <w:rStyle w:val="myStyle"/>
        </w:rPr>
        <w:t xml:space="preserve">
	国家开放大学公共关系学第六章内部测试题库含答案
</w:t>
      </w:r>
    </w:p>
    <w:p/>
    <w:p>
      <w:pPr/>
      <w:r>
        <w:rPr>
          <w:rStyle w:val="myStyle"/>
        </w:rPr>
        <w:t xml:space="preserve">
	一、判断题（每小题1分，共15分）试题1员工是组织最重要的内部公众，良好的员工关系可以培养组织成员的认同感和归属感，形成组织的向心力和凝聚力选择一项对试题2内部公共关系有一项重要的技巧，就是要学会与组织内的非正式团体打交道非正式团体是一种客观存在，公关部门如能很好地加以利用，就能创造良好的工作环境选择一项对试题3消费者公众也称服务对象公众，是各类组织主体服务对象的总和生活联系面广空间区域性强利益分享相关文化背景相近试题28组织开展政府公共关系可以促进政府职能的转变，提高行政效率，还可以促使政府密切与人民群众的联系政府公共关系的具体工作有如下几方面（）o选择一项或多项做模范公民帮助政府排忧解难D.及时和真实地与政府沟通E.积极参与政府组织的各类活动试题29搞好员工关系并非没有章法，而是有规律可循的，应遵循的基本原则有选择一项或多项A.艺术性原则B.平等性原则时效性原则D.有效性原则试题30搞好员工关系，使员工增强对企业、对事业、对国家的主人翁责任感企业必须建立健全各项管理制度，其具体内容包括（）选择一项或多项奖励先进制度合理化建议制度知识技能培训制度试题31为了处理好与政府的关系，组织应坚持下列原则（）选择一项或多项A.一视同仁的原则C.按程序办事的原则E.遵守政府的政策法规的原则o为了处理好与政府的关系，组织应坚持下列原则
</w:t>
      </w:r>
    </w:p>
    <w:p/>
    <w:p>
      <w:pPr/>
      <w:r>
        <w:rPr>
          <w:rStyle w:val="myStyle"/>
        </w:rPr>
        <w:t xml:space="preserve">
	（1）一视同仁的原则；
</w:t>
      </w:r>
    </w:p>
    <w:p/>
    <w:p>
      <w:pPr/>
      <w:r>
        <w:rPr>
          <w:rStyle w:val="myStyle"/>
        </w:rPr>
        <w:t xml:space="preserve">
	（2）按程序办事的原则；
</w:t>
      </w:r>
    </w:p>
    <w:p/>
    <w:p>
      <w:pPr/>
      <w:r>
        <w:rPr>
          <w:rStyle w:val="myStyle"/>
        </w:rPr>
        <w:t xml:space="preserve">
	（3）遵守政府的政策法规的原则试题32成功的组织非常重视消费者关系，因为良好的消费者关系的重要意义表现在（）o选择一项或多项为组织带来直接的利益C.形成稳定的消费者公众系列D.帮助组织树立正确的经营思想E.是组织公共关系环境的轴心试题33建立良好媒介关系的重要意义主要表现在（）有助于形成靓好多舆论关系E.是运用大众传播手段的前提试题34股东关系是股份制企业与投资者之间种种关系的总和，又称投资者关系股东公众的主要特点有（）B.是一种分散于外部的内部关系D.成员的复杂多样E.利益与企业的经营状况密切相关试题35建立良好的名流关系能够扩大组织的影响力名流公众的主要特点是o极大的影响力成员的不稳定性选择一项:对试题4企业要扮演消费者的市场教育、引导和组织的角色，与消费者一起设计生活、美化生活，从而形成和谐的消费者关系选择一项对试题5媒介关系也称新闻界关系，是指组织与新闻传媒机构的关系错试题6根据美国报纸的调查，报纸上40%的内容都是从社会各界寄来的，在新闻不够时便可刊登经验表明，凡是多发送新闻稿的社会组织，其稿件被采用的概率较高错社区关系就是一个社会组织的区域关系〃、地方关系、邻里关系选择一项对试题8组织在社区内要树立一个“好居民的形象，维护社区的环境，努力保持生态平衡对试题9政府关系是指社会组织与政府及各职能机构之间的关系，不包括政府官员和工作人员之间的关系错试题10政府关系是社会组织可以回避的一种关系错政府公共关系的具体工作有帮助政府排忧解难和做模范公民〃两项选择一项对错股东关系又称投资者关系，是一种分散于外部的内部关系选择一项对试题13搞好股东关系的具体工作之一，就是让股东成为企业最有消费能力的“客户群选择一项对试题14建立良好的名流关系能够借助于名流的知名度扩大组织的公共关系网络，扩大组织的社会影响，提升组织的外在形象选择一项试题15社会组织要寻求政府公众的理解与支持，就必须充分认识公众利益对于组织利益、社会责任对于组织责任的重要性，做一个社会公益事业的热心倡导者和积极拥护者选择一项对
</w:t>
      </w:r>
    </w:p>
    <w:p/>
    <w:p>
      <w:pPr/>
      <w:r>
        <w:rPr>
          <w:rStyle w:val="myStyle"/>
        </w:rPr>
        <w:t xml:space="preserve">
	二、单项选择题（每小题2分，共20分在每小题列出的四个选项中只有一个选项是符合题目要求的，请选择正确的选项）试题16IBM公司的创始人、美国著名的组织管理天才沃特森曾经说过〃你可以接管我的工厂，烧掉我的房子，但只要留下这些人，我就可以重建IBM”可见（）的重要性C.员工关系西方发达国家早在20世纪70年代，便已经把（）上升到直接影响组织生存的核心层次选择一项B.消费者关系试题18对于一个组织来说，（）是一种具有双重人格的特殊公众选择一项A.媒介公众试题19（）是公共关系工作对象中最敏感、最重要的一部分社会组织都将其视为“无冕之王C.媒介公众是指与某个社会组织主体在地域上互邻且利益相关的一种公众关系D.社区关系试题21是所有传播沟通对象中最具社会权威性的对象B.政府公众试题22直接影响着组织其他各方面的关系，如员工家属关系、本地顾客关系、地方的政府关系和媒介关系的是0社区关系试题23从本质上说，属于内部关系这是一种分散于外部的内部关系他们是组织的“财源〃和权源C.股东关系试题24（）对象的数量有限，但他们能使舆论传播迅速〃聚集〃，影响力很强搞好这类关系能提升组织的外在形象B.名流关系试题25公共关系为市场销售服务的功能，首先集中体现在（）上，它不是直接去推销产品或服务，而是配合运用各种传播沟通的方法，疏通渠道理顺关系，为产品或服务的销售营造一个良好的环境B.消费关系
</w:t>
      </w:r>
    </w:p>
    <w:p/>
    <w:p>
      <w:pPr/>
      <w:r>
        <w:rPr>
          <w:rStyle w:val="myStyle"/>
        </w:rPr>
        <w:t xml:space="preserve">
	三、多项选择题（每小题3分，共30分以下各题均有1个以上正确答案，请选择恰当的答案，多选、漏选或错选均不得分）试题26搞好员工关系的目的，是培养员工对组织的认同感和归属感，增强全体员工的凝聚力和向心力这就需要做好下述（）具体工作选择一项或多项:了解员工的意愿树立组织信念，培育组织精神分享信息，参与决策建立健全各项管理制度学会与非正式团队打交道试题27社区关系的特点是（）选择一项或多项A.。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2023-10-11T15:02:07+08:00</dcterms:created>
  <dcterms:modified xsi:type="dcterms:W3CDTF">2023-10-11T15:02:07+08:00</dcterms:modified>
</cp:coreProperties>
</file>

<file path=docProps/custom.xml><?xml version="1.0" encoding="utf-8"?>
<Properties xmlns="http://schemas.openxmlformats.org/officeDocument/2006/custom-properties" xmlns:vt="http://schemas.openxmlformats.org/officeDocument/2006/docPropsVTypes"/>
</file>