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基础会计教学课件（优秀3篇）</w:t>
      </w:r>
    </w:p>
    <w:p/>
    <w:p/>
    <w:p>
      <w:pPr/>
      <w:r>
        <w:rPr>
          <w:rStyle w:val="myStyle"/>
        </w:rPr>
        <w:t xml:space="preserve">
	《基础会计》是会计专业的入门课程，是一门核心专业基础课，也是财经类其他专业的一门必修课程。它山之石可以攻玉，下面小王为您精心整理了3篇《基础会计教学课件》，可以帮助到您，就是小王小编最大的乐趣哦。
</w:t>
      </w:r>
    </w:p>
    <w:p/>
    <w:p>
      <w:pPr>
        <w:jc w:val="center"/>
      </w:pPr>
      <w:r>
        <w:rPr>
          <w:rStyle w:val="myStyleh4"/>
        </w:rPr>
        <w:t xml:space="preserve">.教学方法设计 篇一</w:t>
      </w:r>
    </w:p>
    <w:p/>
    <w:p>
      <w:pPr/>
      <w:r>
        <w:rPr>
          <w:rStyle w:val="myStyle"/>
        </w:rPr>
        <w:t xml:space="preserve">
	在教学中通过灵活多样的教学方法诱导学生的好奇心，激发学生的学习兴趣和潜能，调动学生学习的积极性和主动性，避免空洞无物、满堂灌输的“填鸭式”教学是进行教学改革、创新的目的。
</w:t>
      </w:r>
    </w:p>
    <w:p/>
    <w:p>
      <w:pPr/>
      <w:r>
        <w:rPr>
          <w:rStyle w:val="myStyle"/>
        </w:rPr>
        <w:t xml:space="preserve">
	4.1兴趣教学法
</w:t>
      </w:r>
    </w:p>
    <w:p/>
    <w:p>
      <w:pPr/>
      <w:r>
        <w:rPr>
          <w:rStyle w:val="myStyle"/>
        </w:rPr>
        <w:t xml:space="preserve">
	对学生来说，没有兴趣的学习是一种消磨智慧的“苦差”。因此，教师在教学过程中可以创设情境，激发学生的学习兴趣。在教学中创设问题情境可为学生建立一个良好的心理环境，更好地激发学生学习会计的兴趣。创设趣味性问题情境，引发学生自主学习的兴趣；创设直观图形情境，使学生对概念理解得更深刻；创设悬念情境，引导学生自主探索，体会成功的喜悦，进一步激发学生兴趣和热情，增强学习会计的信念。风趣、通俗、幽默的语言可以帮助学生较为深刻地理解会计的专业术语及难懂的会计理论。
</w:t>
      </w:r>
    </w:p>
    <w:p/>
    <w:p>
      <w:pPr/>
      <w:r>
        <w:rPr>
          <w:rStyle w:val="myStyle"/>
        </w:rPr>
        <w:t xml:space="preserve">
	4.2互动式教学法
</w:t>
      </w:r>
    </w:p>
    <w:p/>
    <w:p>
      <w:pPr/>
      <w:r>
        <w:rPr>
          <w:rStyle w:val="myStyle"/>
        </w:rPr>
        <w:t xml:space="preserve">
	在《基础会计》教学中推广互动式教学方法，教师与学生说课相结合，加强课堂讨论，采用互动教学及启发式教学，使学生充分参与，以提高其交流技巧和学习兴趣，增强学习效果。
</w:t>
      </w:r>
    </w:p>
    <w:p/>
    <w:p>
      <w:pPr/>
      <w:r>
        <w:rPr>
          <w:rStyle w:val="myStyle"/>
        </w:rPr>
        <w:t xml:space="preserve">
	4.3案例教学法
</w:t>
      </w:r>
    </w:p>
    <w:p/>
    <w:p>
      <w:pPr/>
      <w:r>
        <w:rPr>
          <w:rStyle w:val="myStyle"/>
        </w:rPr>
        <w:t xml:space="preserve">
	通过案例教学，将会计专业知识和会计实务有机地结合在一起，可使学生能够真正对各种业务准确地填写原始凭证和记账凭证、进行账簿登记和成本核算，以及掌握主要会计报表的编制方法，并能独立处理特殊及较复杂的工业企业所发生的经济业务，为其今后从事会计工作打下基础。
</w:t>
      </w:r>
    </w:p>
    <w:p/>
    <w:p>
      <w:pPr>
        <w:jc w:val="center"/>
      </w:pPr>
      <w:r>
        <w:rPr>
          <w:rStyle w:val="myStyleh4"/>
        </w:rPr>
        <w:t xml:space="preserve">.教学内容设计 篇二</w:t>
      </w:r>
    </w:p>
    <w:p/>
    <w:p>
      <w:pPr/>
      <w:r>
        <w:rPr>
          <w:rStyle w:val="myStyle"/>
        </w:rPr>
        <w:t xml:space="preserve">
	3.1教学内容的针对性与适用性
</w:t>
      </w:r>
    </w:p>
    <w:p/>
    <w:p>
      <w:pPr/>
      <w:r>
        <w:rPr>
          <w:rStyle w:val="myStyle"/>
        </w:rPr>
        <w:t xml:space="preserve">
	本课程的教学内容是按理论教学模块、实践教学模块和选用模块构建，其知识模块内容是互相交叉渗透的。
</w:t>
      </w:r>
    </w:p>
    <w:p/>
    <w:p>
      <w:pPr/>
      <w:r>
        <w:rPr>
          <w:rStyle w:val="myStyle"/>
        </w:rPr>
        <w:t xml:space="preserve">
	选用模块约教师可以根据教学实际，对有关可以自学和了解的内容做出选择，课堂上不具体讲授。如会计的发展史、会计法规、会计监督和会计管理与组织等。
</w:t>
      </w:r>
    </w:p>
    <w:p/>
    <w:p>
      <w:pPr/>
      <w:r>
        <w:rPr>
          <w:rStyle w:val="myStyle"/>
        </w:rPr>
        <w:t xml:space="preserve">
	3.2教学内容课时安排
</w:t>
      </w:r>
    </w:p>
    <w:p/>
    <w:p>
      <w:pPr>
        <w:jc w:val="center"/>
      </w:pPr>
      <w:r>
        <w:rPr>
          <w:rStyle w:val="myStyleh4"/>
        </w:rPr>
        <w:t xml:space="preserve">.课程考核设计 篇三</w:t>
      </w:r>
    </w:p>
    <w:p/>
    <w:p>
      <w:pPr/>
      <w:r>
        <w:rPr>
          <w:rStyle w:val="myStyle"/>
        </w:rPr>
        <w:t xml:space="preserve">
	考核是教学中的重要环节，它可以检查学生）小王●www.chayi5.com（掌握知识的水平，反映教学中存在的问题，客观地评价该课程的教学效果。按照课程的功能模块，将考核分为理论考核与操作技能考核，具体方案是：
</w:t>
      </w:r>
    </w:p>
    <w:p/>
    <w:p>
      <w:pPr/>
      <w:r>
        <w:rPr>
          <w:rStyle w:val="myStyle"/>
        </w:rPr>
        <w:t xml:space="preserve">
	5.1理论考核
</w:t>
      </w:r>
    </w:p>
    <w:p/>
    <w:p>
      <w:pPr/>
      <w:r>
        <w:rPr>
          <w:rStyle w:val="myStyle"/>
        </w:rPr>
        <w:t xml:space="preserve">
	学生参加会计从业资格考试，以此作为理论考核成绩。
</w:t>
      </w:r>
    </w:p>
    <w:p/>
    <w:p>
      <w:pPr/>
      <w:r>
        <w:rPr>
          <w:rStyle w:val="myStyle"/>
        </w:rPr>
        <w:t xml:space="preserve">
	5.2技能考核内容
</w:t>
      </w:r>
    </w:p>
    <w:p/>
    <w:p>
      <w:pPr/>
      <w:r>
        <w:rPr>
          <w:rStyle w:val="myStyle"/>
        </w:rPr>
        <w:t xml:space="preserve">
	5.2.1平时考核内容
</w:t>
      </w:r>
    </w:p>
    <w:p/>
    <w:p>
      <w:pPr/>
      <w:r>
        <w:rPr>
          <w:rStyle w:val="myStyle"/>
        </w:rPr>
        <w:t xml:space="preserve">
	以上课出勤情况、课堂纪律、学习态度以及作业完成情况为主要内容，以教师平时记载为考核依据。
</w:t>
      </w:r>
    </w:p>
    <w:p/>
    <w:p>
      <w:pPr/>
      <w:r>
        <w:rPr>
          <w:rStyle w:val="myStyle"/>
        </w:rPr>
        <w:t xml:space="preserve">
	5.2.2分项目实训考核
</w:t>
      </w:r>
    </w:p>
    <w:p/>
    <w:p>
      <w:pPr/>
      <w:r>
        <w:rPr>
          <w:rStyle w:val="myStyle"/>
        </w:rPr>
        <w:t xml:space="preserve">
	即以理论教学中辅以的各实训项目作为考核内容
</w:t>
      </w:r>
    </w:p>
    <w:p/>
    <w:p>
      <w:pPr/>
      <w:r>
        <w:rPr>
          <w:rStyle w:val="myStyle"/>
        </w:rPr>
        <w:t xml:space="preserve">
	5.2.3综合实训考核
</w:t>
      </w:r>
    </w:p>
    <w:p/>
    <w:p>
      <w:pPr/>
      <w:r>
        <w:rPr>
          <w:rStyle w:val="myStyle"/>
        </w:rPr>
        <w:t xml:space="preserve">
	根据本课程所学内容，以某个小型企业的经济业务为例（资料由任课教师提供），完成一个会计核算流程。
</w:t>
      </w:r>
    </w:p>
    <w:p/>
    <w:p>
      <w:pPr/>
      <w:r>
        <w:rPr>
          <w:rStyle w:val="myStyle"/>
        </w:rPr>
        <w:t xml:space="preserve">
	5.2.4书写实训报告
</w:t>
      </w:r>
    </w:p>
    <w:p/>
    <w:p>
      <w:pPr/>
      <w:r>
        <w:rPr>
          <w:rStyle w:val="myStyle"/>
        </w:rPr>
        <w:t xml:space="preserve">
	以上内容就是小王为您提供的3篇《基础会计教学课件》，希望对您有一些参考价值，更多范文样本、模板格式尽在小王。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2023-08-25T10:47:17+08:00</dcterms:created>
  <dcterms:modified xsi:type="dcterms:W3CDTF">2023-08-25T10:47:17+08:00</dcterms:modified>
</cp:coreProperties>
</file>

<file path=docProps/custom.xml><?xml version="1.0" encoding="utf-8"?>
<Properties xmlns="http://schemas.openxmlformats.org/officeDocument/2006/custom-properties" xmlns:vt="http://schemas.openxmlformats.org/officeDocument/2006/docPropsVTypes"/>
</file>