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（2022年）河南省濮阳市电工等级低压电工作业应急管理厅预测试题含答案</w:t>
      </w:r>
    </w:p>
    <w:p/>
    <w:p/>
    <w:p>
      <w:pPr/>
      <w:r>
        <w:rPr>
          <w:rStyle w:val="myStyle"/>
        </w:rPr>
        <w:t xml:space="preserve">
</w:t>
      </w:r>
    </w:p>
    <w:p/>
    <w:p>
      <w:pPr/>
      <w:r>
        <w:rPr>
          <w:rStyle w:val="myStyle"/>
        </w:rPr>
        <w:t xml:space="preserve">
	（2022年）河南省濮阳市电工等级低压电工作业（应急管理厅）预测试题（含答案）学校:班级:姓名:考号:
</w:t>
      </w:r>
    </w:p>
    <w:p/>
    <w:p>
      <w:pPr/>
      <w:r>
        <w:rPr>
          <w:rStyle w:val="myStyle"/>
        </w:rPr>
        <w:t xml:space="preserve">
	一、单选题（10题）.在三相对称交流电源星形连接中，线电压超前于所对应的相电压o度.（）是登杆作业时必备的保护用具，无论用登高板或脚扣都要用其配合使用A.安全带B.梯子C.手套.在无值班的设备上工作时，第二份工作票由（）收执A.值班负责人B.工作监护人C.工作许可人D.工作值班人T系统属于（）系统A.PE线与N线全部分开的保护接零B.PE线与N线共用的保护接零C.保护接地.照明开关接线时，所有开关均应控制电路的（）A.中性线B.相线C保护线D.以上都可以.在有些情况下为了缩短晶闸管的导通时间，加大触发电流两倍以上这个电流称为A.触发电流B.强触发电流C.掣位电流.触电者脱离电源后，如神志清醒着，应使其就地躺平，严密观察，暂时不要A.说话B.站立C.走动D.站立或走动.生产经营单位的主要负责人在本单位发生重大生产安全事故后逃匿的由处15日以下拘留A.公安机关B.检察机关C.安全生产监督管理部门.图示的电路中，在开关S1和S2都合上后，可触摸的是A.第3段B.第2段C.无.仪表可直接用于交、直流测量，且精确度高A.磁电式B.电磁式C.电动式
</w:t>
      </w:r>
    </w:p>
    <w:p/>
    <w:p>
      <w:pPr/>
      <w:r>
        <w:rPr>
          <w:rStyle w:val="myStyle"/>
        </w:rPr>
        <w:t xml:space="preserve">
	二、判断题10题A.是B.否.将三相发电机绕组的末端U2V2W2联结成一点，这一公共点称为中性点，从中性点引出的线称为中性线，也称零线，用符号N表示A.是B.否.为了防止电气火花，电弧等引燃爆炸物，应选用防爆电气级别和温度组别与环境相适应的防爆电气设备A.否B.是.在潮湿场所或室外，铝导体与铜导体不能直接连接，而必须采用铜铝过渡管连接A.是B.否.电流的大小用电流表来测量，测量时将其并联在电路中A.是B.否.安全生产法规的出发点是以人为本，为了保护从业人员的安全和健康A.是B.否A.是B.否.错误操作和违章作业造成的触电事故较少A.是B.否.当流过人体电流男性为9mA女性6mA时
</w:t>
      </w:r>
    </w:p>
    <w:p/>
    <w:p>
      <w:pPr/>
      <w:r>
        <w:rPr>
          <w:rStyle w:val="myStyle"/>
        </w:rPr>
        <w:t xml:space="preserve">
	99.5%的人都有摆脱电源的能力A.是B.否.接闪器是利用其高出被保护物的突出部位，把雷电引向自身，接受雷击放电A.是B.否
</w:t>
      </w:r>
    </w:p>
    <w:p/>
    <w:p>
      <w:pPr/>
      <w:r>
        <w:rPr>
          <w:rStyle w:val="myStyle"/>
        </w:rPr>
        <w:t xml:space="preserve">
	三、选择题10题.一般照明线路中，无电的依据是A.用电笔验电B.用摇表测量C.用电流表测量.总公司应明确高级管理人员分管消费者权益保护工作A.一名B.两名C.两名以上D.无硬性要求.相线应接在螺口灯头的A.中心端子B.螺纹端子C.外壳.行程开关的组成包括有A.线圈部分B.保护部分C.反力系统.降压启动是指启动时降低加在电动机绕组上的电压，启动运转后，再使其电压恢复到额定电压正常运行A.转子B.定子C.定子及转子.电动机作为电动机磁通的通路，要求材料有良好的导磁性能A.机座B.端盖C.定子铁芯.电业安全工作规程上规定，对地电压为V及以下的设备为低压设备A.380B.400C.
</w:t>
      </w:r>
    </w:p>
    <w:p/>
    <w:p>
      <w:pPr/>
      <w:r>
        <w:rPr>
          <w:rStyle w:val="myStyle"/>
        </w:rPr>
        <w:t xml:space="preserve">
	250.测量接地电阻时，电位探针应接在距接地端m的地方A.20B.5C.
</w:t>
      </w:r>
    </w:p>
    <w:p/>
    <w:p>
      <w:pPr/>
      <w:r>
        <w:rPr>
          <w:rStyle w:val="myStyle"/>
        </w:rPr>
        <w:t xml:space="preserve">
	40.国家规定了个作业类别为特种作业.仪表可直接用于交、直流测量，但精确度低A.电磁式B.磁电式C.电动式
</w:t>
      </w:r>
    </w:p>
    <w:p/>
    <w:p>
      <w:pPr/>
      <w:r>
        <w:rPr>
          <w:rStyle w:val="myStyle"/>
        </w:rPr>
        <w:t xml:space="preserve">
	四、问答题3题.为什么磁电系仪表只能测量直流电，但不能测量交流电？.DS-110/120型时间继电器的动作值与返回值如何测定？.什么叫正弦交流电为什么目前普遍应用正弦交流电
</w:t>
      </w:r>
    </w:p>
    <w:p/>
    <w:p>
      <w:pPr/>
      <w:r>
        <w:rPr>
          <w:rStyle w:val="myStyle"/>
        </w:rPr>
        <w:t xml:space="preserve">
	五、单选题（0题）.在易燃、易爆危险场所，电气设备应安装（）的电气设备A.密封性好B.安全电压C.防爆型
</w:t>
      </w:r>
    </w:p>
    <w:p/>
    <w:p>
      <w:pPr/>
      <w:r>
        <w:rPr>
          <w:rStyle w:val="myStyle"/>
        </w:rPr>
        <w:t xml:space="preserve">
	六、单选题（0题）35用高压验电器时要防止发生相间短路事故，人体与带电体应保持足够的安全距离如:10KV高压（）m以上A.
</w:t>
      </w:r>
    </w:p>
    <w:p/>
    <w:p>
      <w:pPr/>
      <w:r>
        <w:rPr>
          <w:rStyle w:val="myStyle"/>
        </w:rPr>
        <w:t xml:space="preserve">
	0.4B.
</w:t>
      </w:r>
    </w:p>
    <w:p/>
    <w:p>
      <w:pPr/>
      <w:r>
        <w:rPr>
          <w:rStyle w:val="myStyle"/>
        </w:rPr>
        <w:t xml:space="preserve">
	0.5C.
</w:t>
      </w:r>
    </w:p>
    <w:p/>
    <w:p>
      <w:pPr/>
      <w:r>
        <w:rPr>
          <w:rStyle w:val="myStyle"/>
        </w:rPr>
        <w:t xml:space="preserve">
	0.7D.1参考答案
</w:t>
      </w:r>
    </w:p>
    <w:p/>
    <w:p>
      <w:pPr/>
      <w:r>
        <w:rPr>
          <w:rStyle w:val="myStyle"/>
        </w:rPr>
        <w:t xml:space="preserve">
	1.B.A.C在无值班的设备上工作时，第二份工作票由工作许可人收执.C
</w:t>
      </w:r>
    </w:p>
    <w:p/>
    <w:p>
      <w:pPr/>
      <w:r>
        <w:rPr>
          <w:rStyle w:val="myStyle"/>
        </w:rPr>
        <w:t xml:space="preserve">
	5.B照明开关接线时，所有开关均应控制电路的相线
</w:t>
      </w:r>
    </w:p>
    <w:p/>
    <w:p>
      <w:pPr/>
      <w:r>
        <w:rPr>
          <w:rStyle w:val="myStyle"/>
        </w:rPr>
        <w:t xml:space="preserve">
	6.B在有些情况下为了缩短晶闸管的导通时间，加大触发电流（两倍以上）这个电流称为强触发电流
</w:t>
      </w:r>
    </w:p>
    <w:p/>
    <w:p>
      <w:pPr/>
      <w:r>
        <w:rPr>
          <w:rStyle w:val="myStyle"/>
        </w:rPr>
        <w:t xml:space="preserve">
	7.D触电者脱离电源后，如神志清醒着，应使其就地躺平，严密观察，暂时不要站立或走动
</w:t>
      </w:r>
    </w:p>
    <w:p/>
    <w:p>
      <w:pPr/>
      <w:r>
        <w:rPr>
          <w:rStyle w:val="myStyle"/>
        </w:rPr>
        <w:t xml:space="preserve">
	8.A
</w:t>
      </w:r>
    </w:p>
    <w:p/>
    <w:p>
      <w:pPr/>
      <w:r>
        <w:rPr>
          <w:rStyle w:val="myStyle"/>
        </w:rPr>
        <w:t xml:space="preserve">
	9.A图示的电路中可触摸的是第3段零线段
</w:t>
      </w:r>
    </w:p>
    <w:p/>
    <w:p>
      <w:pPr/>
      <w:r>
        <w:rPr>
          <w:rStyle w:val="myStyle"/>
        </w:rPr>
        <w:t xml:space="preserve">
	10.C
</w:t>
      </w:r>
    </w:p>
    <w:p/>
    <w:p>
      <w:pPr/>
      <w:r>
        <w:rPr>
          <w:rStyle w:val="myStyle"/>
        </w:rPr>
        <w:t xml:space="preserve">
	11.N架空线路所用的导线分为裸线和绝缘导线
</w:t>
      </w:r>
    </w:p>
    <w:p/>
    <w:p>
      <w:pPr/>
      <w:r>
        <w:rPr>
          <w:rStyle w:val="myStyle"/>
        </w:rPr>
        <w:t xml:space="preserve">
	12.Y
</w:t>
      </w:r>
    </w:p>
    <w:p/>
    <w:p>
      <w:pPr/>
      <w:r>
        <w:rPr>
          <w:rStyle w:val="myStyle"/>
        </w:rPr>
        <w:t xml:space="preserve">
	13.Y电气防火与防爆措施的相关考点
</w:t>
      </w:r>
    </w:p>
    <w:p/>
    <w:p>
      <w:pPr/>
      <w:r>
        <w:rPr>
          <w:rStyle w:val="myStyle"/>
        </w:rPr>
        <w:t xml:space="preserve">
	（1）为了防止电气火花，电弧等引燃爆炸物，应选用防爆电气级别和温度组别与环境相适应的防爆电气设备
</w:t>
      </w:r>
    </w:p>
    <w:p/>
    <w:p>
      <w:pPr/>
      <w:r>
        <w:rPr>
          <w:rStyle w:val="myStyle"/>
        </w:rPr>
        <w:t xml:space="preserve">
	（2）对于在易燃、易爆、易灼烧及有静电发生的场所作业的工作人员，不可以发放和使用化纤防护用品因此，此题正确
</w:t>
      </w:r>
    </w:p>
    <w:p/>
    <w:p>
      <w:pPr/>
      <w:r>
        <w:rPr>
          <w:rStyle w:val="myStyle"/>
        </w:rPr>
        <w:t xml:space="preserve">
	14.Y
</w:t>
      </w:r>
    </w:p>
    <w:p/>
    <w:p>
      <w:pPr/>
      <w:r>
        <w:rPr>
          <w:rStyle w:val="myStyle"/>
        </w:rPr>
        <w:t xml:space="preserve">
	15.N电流的大小用电流表来测量，测量时将其串联在电路中直流电流表不能用于交流电路测量因此，此题错误
</w:t>
      </w:r>
    </w:p>
    <w:p/>
    <w:p>
      <w:pPr/>
      <w:r>
        <w:rPr>
          <w:rStyle w:val="myStyle"/>
        </w:rPr>
        <w:t xml:space="preserve">
	16.Y
</w:t>
      </w:r>
    </w:p>
    <w:p/>
    <w:p>
      <w:pPr/>
      <w:r>
        <w:rPr>
          <w:rStyle w:val="myStyle"/>
        </w:rPr>
        <w:t xml:space="preserve">
	17.N
</w:t>
      </w:r>
    </w:p>
    <w:p/>
    <w:p>
      <w:pPr/>
      <w:r>
        <w:rPr>
          <w:rStyle w:val="myStyle"/>
        </w:rPr>
        <w:t xml:space="preserve">
	18.N
</w:t>
      </w:r>
    </w:p>
    <w:p/>
    <w:p>
      <w:pPr/>
      <w:r>
        <w:rPr>
          <w:rStyle w:val="myStyle"/>
        </w:rPr>
        <w:t xml:space="preserve">
	19.Y
</w:t>
      </w:r>
    </w:p>
    <w:p/>
    <w:p>
      <w:pPr/>
      <w:r>
        <w:rPr>
          <w:rStyle w:val="myStyle"/>
        </w:rPr>
        <w:t xml:space="preserve">
	20.Y
</w:t>
      </w:r>
    </w:p>
    <w:p/>
    <w:p>
      <w:pPr/>
      <w:r>
        <w:rPr>
          <w:rStyle w:val="myStyle"/>
        </w:rPr>
        <w:t xml:space="preserve">
	21.A
</w:t>
      </w:r>
    </w:p>
    <w:p/>
    <w:p>
      <w:pPr/>
      <w:r>
        <w:rPr>
          <w:rStyle w:val="myStyle"/>
        </w:rPr>
        <w:t xml:space="preserve">
	22.A
</w:t>
      </w:r>
    </w:p>
    <w:p/>
    <w:p>
      <w:pPr/>
      <w:r>
        <w:rPr>
          <w:rStyle w:val="myStyle"/>
        </w:rPr>
        <w:t xml:space="preserve">
	23.A
</w:t>
      </w:r>
    </w:p>
    <w:p/>
    <w:p>
      <w:pPr/>
      <w:r>
        <w:rPr>
          <w:rStyle w:val="myStyle"/>
        </w:rPr>
        <w:t xml:space="preserve">
	24.C
</w:t>
      </w:r>
    </w:p>
    <w:p/>
    <w:p>
      <w:pPr/>
      <w:r>
        <w:rPr>
          <w:rStyle w:val="myStyle"/>
        </w:rPr>
        <w:t xml:space="preserve">
	25.B
</w:t>
      </w:r>
    </w:p>
    <w:p/>
    <w:p>
      <w:pPr/>
      <w:r>
        <w:rPr>
          <w:rStyle w:val="myStyle"/>
        </w:rPr>
        <w:t xml:space="preserve">
	26.C
</w:t>
      </w:r>
    </w:p>
    <w:p/>
    <w:p>
      <w:pPr/>
      <w:r>
        <w:rPr>
          <w:rStyle w:val="myStyle"/>
        </w:rPr>
        <w:t xml:space="preserve">
	27.C
</w:t>
      </w:r>
    </w:p>
    <w:p/>
    <w:p>
      <w:pPr/>
      <w:r>
        <w:rPr>
          <w:rStyle w:val="myStyle"/>
        </w:rPr>
        <w:t xml:space="preserve">
	28.A
</w:t>
      </w:r>
    </w:p>
    <w:p/>
    <w:p>
      <w:pPr/>
      <w:r>
        <w:rPr>
          <w:rStyle w:val="myStyle"/>
        </w:rPr>
        <w:t xml:space="preserve">
	29.C
</w:t>
      </w:r>
    </w:p>
    <w:p/>
    <w:p>
      <w:pPr/>
      <w:r>
        <w:rPr>
          <w:rStyle w:val="myStyle"/>
        </w:rPr>
        <w:t xml:space="preserve">
	30.A.因为磁电系仪表由于永久磁铁产生的磁场方向不能改变，所以只有通入直流电流才能产生稳定的偏转，如在磁电系测量机构中通入交流电流产生的转动力矩也是交变的，可动部分由于惯性而来不及转动，所以这种测量机构不能直流测量交流（交流电每周的平均值为零，所以结果没有偏转，读数为零）.调节可变电阻器升高电压，使衔铁吸入，断开刀闸冲击地加入电压，衔铁应吸和，此电压即为继电器的动作电压，然后降低电压，则使衔铁返回原位的最高电压为返回电压对于直流时间继电器，动作电压不应大于额定电压的65%返回电压不应小于额定电压的5%对于交流时间继电器，动作电压不应大于额定电压的85%若动作电压过高，则应调整弹簧弹力.正弦交流电是指电路中电流、电压及电势的大小和方向都随时间按正弦函数规律变化，这种随时间做周期性变化的电流称为交变电流，简称交流交流电可以通过变压器变换电压，在远距离输电时，通过升高电压以减少线路损耗，获得最佳经济效果而当使用时，又可以通过降压变压器把高压变为低压，这即有利于安全，又能降你对设备的绝缘要求此外交流电动机与直流电动机比较，则具有造价低廉、维护简便等优点，所以交流电获得了广泛地应用
</w:t>
      </w:r>
    </w:p>
    <w:p/>
    <w:p>
      <w:pPr/>
      <w:r>
        <w:rPr>
          <w:rStyle w:val="myStyle"/>
        </w:rPr>
        <w:t xml:space="preserve">
	34.C
</w:t>
      </w:r>
    </w:p>
    <w:p/>
    <w:p>
      <w:pPr/>
      <w:r>
        <w:rPr>
          <w:rStyle w:val="myStyle"/>
        </w:rPr>
        <w:t xml:space="preserve">
	35.C用高压验电器时要防止发生相间短路事故，人体与带电体应保持足够的安全距离如:10KV高压
</w:t>
      </w:r>
    </w:p>
    <w:p/>
    <w:p>
      <w:pPr/>
      <w:r>
        <w:rPr>
          <w:rStyle w:val="myStyle"/>
        </w:rPr>
        <w:t xml:space="preserve">
	0.7m以上。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2023-10-17T10:27:26+08:00</dcterms:created>
  <dcterms:modified xsi:type="dcterms:W3CDTF">2023-10-17T10:27:26+08:00</dcterms:modified>
</cp:coreProperties>
</file>

<file path=docProps/custom.xml><?xml version="1.0" encoding="utf-8"?>
<Properties xmlns="http://schemas.openxmlformats.org/officeDocument/2006/custom-properties" xmlns:vt="http://schemas.openxmlformats.org/officeDocument/2006/docPropsVTypes"/>
</file>