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社区养老服务计划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一、切实做好心理健康服务工作。作好个体咨询、电话咨询为居民提供健康教育服务。利用板报、橱窗定期更换活动信息及相关知识内容，开展不同形式的居民培训教育活动。
</w:t>
      </w:r>
    </w:p>
    <w:p/>
    <w:p>
      <w:pPr/>
      <w:r>
        <w:rPr>
          <w:rStyle w:val="myStyle"/>
        </w:rPr>
        <w:t xml:space="preserve">
	二、开展献爱心活动。大力宣扬“人人为我、我为人人”的服务理念和献爱心宣传，以大型便民服务活动为契机开展宣传活动，使弱势人员成为辖区单位社会团体共同关注的群体。
</w:t>
      </w:r>
    </w:p>
    <w:p/>
    <w:p>
      <w:pPr/>
      <w:r>
        <w:rPr>
          <w:rStyle w:val="myStyle"/>
        </w:rPr>
        <w:t xml:space="preserve">
	三、深化“志愿者服务”活动。一是突出以上门服务为重点的家政服务。发动志愿者参与家政保洁服务，服务人数在上年基础上提高20%以上。组织志愿者“一帮一”助困和参加公益性服务。
</w:t>
      </w:r>
    </w:p>
    <w:p/>
    <w:p>
      <w:pPr/>
      <w:r>
        <w:rPr>
          <w:rStyle w:val="myStyle"/>
        </w:rPr>
        <w:t xml:space="preserve">
	四、努力开展大型户外公益性活动，发动辖区志愿者，利用社区资源开展形势多样的便民利民服务。
</w:t>
      </w:r>
    </w:p>
    <w:p/>
    <w:p>
      <w:pPr/>
      <w:r>
        <w:rPr>
          <w:rStyle w:val="myStyle"/>
        </w:rPr>
        <w:t xml:space="preserve">
	五、改善设施单一现状，为居民文化、健身活动提供便利条件。
</w:t>
      </w:r>
    </w:p>
    <w:p/>
    <w:p>
      <w:pPr/>
      <w:r>
        <w:rPr>
          <w:rStyle w:val="myStyle"/>
        </w:rPr>
        <w:t xml:space="preserve">
	六、开展文化周活动，开展“构建文明、和谐”系列活动，营造积极向上的社区服务氛围。
</w:t>
      </w:r>
    </w:p>
    <w:p/>
    <w:p>
      <w:pPr/>
      <w:r>
        <w:rPr>
          <w:rStyle w:val="myStyle"/>
        </w:rPr>
        <w:t xml:space="preserve">
	七、强化内政，优质服务。深化工作制度，在保持现有的残疾人服务项目和服务时间的基础上，增加晚间和双休日服务时间。
</w:t>
      </w:r>
    </w:p>
    <w:p/>
    <w:p>
      <w:pPr/>
      <w:r>
        <w:rPr>
          <w:rStyle w:val="myStyle"/>
        </w:rPr>
        <w:t xml:space="preserve">
	八、开展便民利民服务，做好敬老爱幼、帮困、助残服务活动。继续发挥好社区家政服务队作用，为空巢老人及需要帮助的居民提供信息服务。
</w:t>
      </w:r>
    </w:p>
    <w:p/>
    <w:p>
      <w:pPr/>
      <w:r>
        <w:rPr>
          <w:rStyle w:val="myStyle"/>
        </w:rPr>
        <w:t xml:space="preserve">
	九、.积极开展文体活动、健康知识讲座等服务。
</w:t>
      </w:r>
    </w:p>
    <w:p/>
    <w:p>
      <w:pPr/>
      <w:r>
        <w:rPr>
          <w:rStyle w:val="myStyle"/>
        </w:rPr>
        <w:t xml:space="preserve">
	十、.加大对社区流动人口的全方位服务，就业、就医、保障、读书、住房及助困服务。
</w:t>
      </w:r>
    </w:p>
    <w:p/>
    <w:p>
      <w:pPr/>
      <w:r>
        <w:rPr>
          <w:rStyle w:val="myStyle"/>
        </w:rPr>
        <w:t xml:space="preserve">
	十一、.增强对无物业小区的物业服务，完善住宅用房改经营性用房服务。
</w:t>
      </w:r>
    </w:p>
    <w:p/>
    <w:p>
      <w:pPr/>
      <w:r>
        <w:rPr>
          <w:rStyle w:val="myStyle"/>
        </w:rPr>
        <w:t xml:space="preserve">
	十二、以法律进社区服务为基础，认真做好法律、道德、精神文明和调解矛盾纠纷服务。
</w:t>
      </w:r>
    </w:p>
    <w:p/>
    <w:p>
      <w:pPr/>
      <w:r>
        <w:rPr>
          <w:rStyle w:val="myStyle"/>
        </w:rPr>
        <w:t xml:space="preserve">
	十三、开展社区“共驻共建”服务，上门配合单位解决难题。
</w:t>
      </w:r>
    </w:p>
    <w:p/>
    <w:p>
      <w:pPr/>
      <w:r>
        <w:rPr>
          <w:rStyle w:val="myStyle"/>
        </w:rPr>
        <w:t xml:space="preserve">
	十四、加强和渝州社区医院合作，进一步提高“就诊应急”上门服务 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2023-07-24T07:35:19+08:00</dcterms:created>
  <dcterms:modified xsi:type="dcterms:W3CDTF">2023-07-24T07:35:19+08:00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