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2015服务中心工作计划</w:t>
      </w:r>
    </w:p>
    <w:p/>
    <w:p/>
    <w:p>
      <w:pPr/>
      <w:r>
        <w:rPr>
          <w:rStyle w:val="myStyle"/>
        </w:rPr>
        <w:t xml:space="preserve">
	转眼已到年末，新一年的工作也将开展，社区行政便民服务中心需要制定新的年度工作计划了。
</w:t>
      </w:r>
    </w:p>
    <w:p/>
    <w:p>
      <w:pPr/>
      <w:r>
        <w:rPr>
          <w:rStyle w:val="myStyle"/>
        </w:rPr>
        <w:t xml:space="preserve">
	2015年，中心按照全面建设富裕文明、和谐美丽XX县的目标要求，围绕一条主线：即服务经济、服务社会、服务群众这条主线；服务两个大局：即发展和民生两个大局；落实三个提高：即提高干部队伍素质、提高办事效率和服务质量、提高服务对象满意度；研究和创新服务方式，提高服务效能，加快推进政务服务体系建设，为人民群众提供优质便捷高效的行政服务。
</w:t>
      </w:r>
    </w:p>
    <w:p/>
    <w:p>
      <w:pPr/>
      <w:r>
        <w:rPr>
          <w:rStyle w:val="myStyle"/>
        </w:rPr>
        <w:t xml:space="preserve">
	一、抓服务大厅规范建设，突出方便优质。
</w:t>
      </w:r>
    </w:p>
    <w:p/>
    <w:p>
      <w:pPr/>
      <w:r>
        <w:rPr>
          <w:rStyle w:val="myStyle"/>
        </w:rPr>
        <w:t xml:space="preserve">
	1、进一步强化“一站式”办证大厅建设，继续推动县级行政审批“两集中、两到位”，积极归并审批职能，重点实现涉企县级审批重点职能部门和项目全部进驻中心办事大厅，不断提高行政审批效能。
</w:t>
      </w:r>
    </w:p>
    <w:p/>
    <w:p>
      <w:pPr/>
      <w:r>
        <w:rPr>
          <w:rStyle w:val="myStyle"/>
        </w:rPr>
        <w:t xml:space="preserve">
	2、精减审批流程，提高窗口办事能力。对涉企项目逐项排查，凡影响审批效率的环节，只要不是法律法规硬性明文要求的，一律精减。
</w:t>
      </w:r>
    </w:p>
    <w:p/>
    <w:p>
      <w:pPr/>
      <w:r>
        <w:rPr>
          <w:rStyle w:val="myStyle"/>
        </w:rPr>
        <w:t xml:space="preserve">
	3、深化招商引资项目代理办证中心运作。严格落实“六项服务”工作制度，充分发挥代办中心工作职能，为客商提供方便快捷服务，使代办中心成为名副其实的“直通车”。
</w:t>
      </w:r>
    </w:p>
    <w:p/>
    <w:p>
      <w:pPr/>
      <w:r>
        <w:rPr>
          <w:rStyle w:val="myStyle"/>
        </w:rPr>
        <w:t xml:space="preserve">
	4、严格效能监督问效。进一步加强与县效能中心协调配合，加大对窗口审批服务监察力度，把窗口业务运作情况纳入效能监督范围，强化责任追究力度。
</w:t>
      </w:r>
    </w:p>
    <w:p/>
    <w:p>
      <w:pPr/>
      <w:r>
        <w:rPr>
          <w:rStyle w:val="myStyle"/>
        </w:rPr>
        <w:t xml:space="preserve">
	二、抓全程代理，突出达标创优。
</w:t>
      </w:r>
    </w:p>
    <w:p/>
    <w:p>
      <w:pPr/>
      <w:r>
        <w:rPr>
          <w:rStyle w:val="myStyle"/>
        </w:rPr>
        <w:t xml:space="preserve">
	1、强化组织领导。完善乡镇长负总责、乡镇纪委书记牵头、主管副职具体抓的工作机制，加强对乡、村站点的业务指导、协调和督促检查力度。
</w:t>
      </w:r>
    </w:p>
    <w:p/>
    <w:p>
      <w:pPr/>
      <w:r>
        <w:rPr>
          <w:rStyle w:val="myStyle"/>
        </w:rPr>
        <w:t xml:space="preserve">
	2、进一步完善乡(镇)、村代理站点服务功能。参照县行政便民服务中心运作模式，加大协调工作力度，争取将乡镇计生办、民政所、派出所、工商所、税务所、劳动保障所等与群众生产生活密切相关的行政服务事项进驻乡镇代理站，并设立单独窗口，派驻窗口人员在代理站办公，确保代理站、点在服务群众方面发挥更大作用。
</w:t>
      </w:r>
    </w:p>
    <w:p/>
    <w:p>
      <w:pPr/>
      <w:r>
        <w:rPr>
          <w:rStyle w:val="myStyle"/>
        </w:rPr>
        <w:t xml:space="preserve">
	三、抓县长(市长)热线，突出服务民生。
</w:t>
      </w:r>
    </w:p>
    <w:p/>
    <w:p>
      <w:pPr/>
      <w:r>
        <w:rPr>
          <w:rStyle w:val="myStyle"/>
        </w:rPr>
        <w:t xml:space="preserve">
	1、贴近基层、服务群众。围绕基层群众关注的社会热点、难点问题，持续深入开展市长、县长电话进社区活动，组织协调相关单位深入现场为群众解疑难、办实事。
</w:t>
      </w:r>
    </w:p>
    <w:p/>
    <w:p>
      <w:pPr/>
      <w:r>
        <w:rPr>
          <w:rStyle w:val="myStyle"/>
        </w:rPr>
        <w:t xml:space="preserve">
	2、加强对热线网络成员单位日常工作的检查和考评，加大协调力度，建立信访、效能、电视台等有关单位联动机制，对因部门扯皮或职责不清、情况复杂的问题，主动召集有关部门现场调查处理或召开协调会议研究解决；对影响大、难度大、领导和群众普遍关心的重要问题，按照领导的指示要求，直接进行查办或组织有关单位一起查办，协调好各方面的关系。
</w:t>
      </w:r>
    </w:p>
    <w:p/>
    <w:p>
      <w:pPr/>
      <w:r>
        <w:rPr>
          <w:rStyle w:val="myStyle"/>
        </w:rPr>
        <w:t xml:space="preserve">
	3、强力督办，注重效果。对群众反映强烈、关注度高的民生问题要注重解决效果，做到大事解决的了，小事解决的快。切实把县长热线打造成权威高效的民生热线。
</w:t>
      </w:r>
    </w:p>
    <w:p/>
    <w:p>
      <w:pPr/>
      <w:r>
        <w:rPr>
          <w:rStyle w:val="myStyle"/>
        </w:rPr>
        <w:t xml:space="preserve">
	以上《2015服务中心工作计划》内容由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2023-08-22T09:42:41+08:00</dcterms:created>
  <dcterms:modified xsi:type="dcterms:W3CDTF">2023-08-22T09:42:41+08:00</dcterms:modified>
</cp:coreProperties>
</file>

<file path=docProps/custom.xml><?xml version="1.0" encoding="utf-8"?>
<Properties xmlns="http://schemas.openxmlformats.org/officeDocument/2006/custom-properties" xmlns:vt="http://schemas.openxmlformats.org/officeDocument/2006/docPropsVTypes"/>
</file>