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（2022年）辽宁省营口市电工等级低压电工作业应急管理厅预测试题含答案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（2022年）辽宁省营口市电工等级低压电工作业（应急管理厅）预测试题（含答案）学校:班级:姓名:考号:
</w:t>
      </w:r>
    </w:p>
    <w:p/>
    <w:p>
      <w:pPr/>
      <w:r>
        <w:rPr>
          <w:rStyle w:val="myStyle"/>
        </w:rPr>
        <w:t xml:space="preserve">
	一、单选题（10题）.软启动器的功能用于防止离心泵停车时的“水锤效应工A.软停机B.非线性软制动C.自由停机D.直流制动.主令电器很多，其中有0A.行程开关B.接触器C.热继电器.电气火灾的引发是由于危险温度的存在，其中短路、设备故障、设备非正常运行及（）都可能是引发危险温度的因素A.导线截面选择不当B.电压波动C.设备运行时间长.在狭窄场所如锅炉、金属容器、管道内作业时应使用（）工具A.II类B.I类C.HI类.对颜色有较高区别要求的场所，宜采用0A.彩灯B.白炽灯C.紫色灯.使用电焊机时，其二次侧连接工件的一条线宜采用（）A.多股裸铜线B.绝缘护套线C.编织裸铜线D.多股裸铝线.用万用表测量电阻时，黑表笔接表内电源的（）A.两极B.负极C.正极.《安全生产法》立法的目的是为了加强安全生产工作，防止和减少（），保障人民群众生命和财产安全，促进经济社会持续健康发展A.生产安全事故B.火灾、交通事故C.重大、特大事故D.一般生产事故.测量直流电流可采用0A.磁电系仪表B.感应系仪表C.整流系仪表.工作票签发人由熟悉人员技术水平、设备情况、安全工作规程的生产领导人或0担任A.行政负责人B.部门负责人C.电气技术负责人D.工作监护人
</w:t>
      </w:r>
    </w:p>
    <w:p/>
    <w:p>
      <w:pPr/>
      <w:r>
        <w:rPr>
          <w:rStyle w:val="myStyle"/>
        </w:rPr>
        <w:t xml:space="preserve">
	二、判断题（10题）.导线连接时必须注意做好防腐措施0A.是B.否.接触器的文字符号为KMo（）A.是B.否.同一电器元件的各部件分散地画在原理图中，必须按顺序标注文字符号（）A.正确B.错误.可以用相线碰地线的方法检查地线是否接地良好A.是B.否.对混凝土搅拌机、钢筋加工机械、木工机械、盾构机械等设备进行清理、检查、维修时，必须首先将其开关箱分闸断电，呈现可见电源分断点，并关门上锁A.是B.否.单人值班不得单独从事修理工作A.是B.否.在额定电压I500w灯泡在两小时内消耗的电能是A.是B.否.按经济电流密度的大小来选择导线，直接影响到线路的投资，有色金属的能耗，电能的损耗和维修费用A.是B.否.用来测量交流电流的钳形电流表是利用电流互感器原理制造的A.是B.否.并联电路中，电流的分配与电阻成正比，即电阻越大其分得的电流越大A.是B.否
</w:t>
      </w:r>
    </w:p>
    <w:p/>
    <w:p>
      <w:pPr/>
      <w:r>
        <w:rPr>
          <w:rStyle w:val="myStyle"/>
        </w:rPr>
        <w:t xml:space="preserve">
	三、选择题10题.行程开关的组成包括有A.线圈部分B.保护部分C.反力系统.保险绳的使用应A.高挂低用B.低挂调用C.保证安全23用于电气作业书面依据的工作票应一式份A.2B.3C.
</w:t>
      </w:r>
    </w:p>
    <w:p/>
    <w:p>
      <w:pPr/>
      <w:r>
        <w:rPr>
          <w:rStyle w:val="myStyle"/>
        </w:rPr>
        <w:t xml:space="preserve">
	4.异步电动机在启动瞬间，转子绕组中感应的电流很大，使定子流过的启动电流也很大，约为额定电流的倍A.2B.5至7c.9至
</w:t>
      </w:r>
    </w:p>
    <w:p/>
    <w:p>
      <w:pPr/>
      <w:r>
        <w:rPr>
          <w:rStyle w:val="myStyle"/>
        </w:rPr>
        <w:t xml:space="preserve">
	10.交流接触器的机械寿命是指在不带负载的操作次数，一般达A.10万次以下B.600至1000万次C.10000万次以上.特种作业人员必须年满周岁.登杆前，应对脚扣进行A.人体载荷冲击试验B.人体静载荷试验C.人体载荷拉伸试验.几种线路同杆架设时，必须保证高压线路在低压线路A.左方B.右方C.上方.低压电器按其动作方式又可分为自动切换电器和（）电器A.非自动切换B.非电动C.非机械.在检查插座时，电笔在插座的两个孔均不亮，首先判断是（）A.短路B.相线断线C.零线断线
</w:t>
      </w:r>
    </w:p>
    <w:p/>
    <w:p>
      <w:pPr/>
      <w:r>
        <w:rPr>
          <w:rStyle w:val="myStyle"/>
        </w:rPr>
        <w:t xml:space="preserve">
	四、问答题（3题）.为什么磁电系仪表只能测量直流电，但不能测量交流电？.感应型电流继电器的检验项目有哪些？.在什么情况下电气设备可引起空间爆炸
</w:t>
      </w:r>
    </w:p>
    <w:p/>
    <w:p>
      <w:pPr/>
      <w:r>
        <w:rPr>
          <w:rStyle w:val="myStyle"/>
        </w:rPr>
        <w:t xml:space="preserve">
	五、单选题（0题）.一般来说，男性的摆脱电流比女性摆脱电流为（）A.大B.小C.一样D.有时大有时小
</w:t>
      </w:r>
    </w:p>
    <w:p/>
    <w:p>
      <w:pPr/>
      <w:r>
        <w:rPr>
          <w:rStyle w:val="myStyle"/>
        </w:rPr>
        <w:t xml:space="preserve">
	六、单选题0题.静电引起爆炸和火灾的条件之一是A.静电能量要足够大B.有爆炸性混合物存在C.有足够的温度参考答案.A.A.A.C间接接触电击防护的相关考点1在不接地系统中，如发生单相接地故障时，其他相线对地电压会升高rn2对于低压配电网，配电容量在100kW以下时，设备保护接地的接地电阻不应超过10接地线应用多股软裸铜线，其截面积不得小于25mm2rn3TT系统是配电网中性点直接接地，用电设备外壳也采用接地措施的系统rn4保护接零TN系统适用于中性点直接接地的配电系统中TN-S俗称三相五线PE线或PEN线上除工作接地外其他接地点的再次接地称为重复接地rn5按国际和我国标准，黄绿双色线只能用做保护接地或保护接零线rn6II类手持电动工具是带有双重绝缘的设备n类设备和in类设备都不需要采取接地或接零措施在狭窄场所如锅炉、金属容器、管道内作业时应使用III类工具
</w:t>
      </w:r>
    </w:p>
    <w:p/>
    <w:p>
      <w:pPr/>
      <w:r>
        <w:rPr>
          <w:rStyle w:val="myStyle"/>
        </w:rPr>
        <w:t xml:space="preserve">
	5.B
</w:t>
      </w:r>
    </w:p>
    <w:p/>
    <w:p>
      <w:pPr/>
      <w:r>
        <w:rPr>
          <w:rStyle w:val="myStyle"/>
        </w:rPr>
        <w:t xml:space="preserve">
	6.B.C.A
</w:t>
      </w:r>
    </w:p>
    <w:p/>
    <w:p>
      <w:pPr/>
      <w:r>
        <w:rPr>
          <w:rStyle w:val="myStyle"/>
        </w:rPr>
        <w:t xml:space="preserve">
	9.A
</w:t>
      </w:r>
    </w:p>
    <w:p/>
    <w:p>
      <w:pPr/>
      <w:r>
        <w:rPr>
          <w:rStyle w:val="myStyle"/>
        </w:rPr>
        <w:t xml:space="preserve">
	10.C工作票签发人由熟悉人员技术水平、设备情况、安全工作规程的生产领导人或电气技术负责人担任
</w:t>
      </w:r>
    </w:p>
    <w:p/>
    <w:p>
      <w:pPr/>
      <w:r>
        <w:rPr>
          <w:rStyle w:val="myStyle"/>
        </w:rPr>
        <w:t xml:space="preserve">
	11.Y
</w:t>
      </w:r>
    </w:p>
    <w:p/>
    <w:p>
      <w:pPr/>
      <w:r>
        <w:rPr>
          <w:rStyle w:val="myStyle"/>
        </w:rPr>
        <w:t xml:space="preserve">
	12.Y
</w:t>
      </w:r>
    </w:p>
    <w:p/>
    <w:p>
      <w:pPr/>
      <w:r>
        <w:rPr>
          <w:rStyle w:val="myStyle"/>
        </w:rPr>
        <w:t xml:space="preserve">
	13.N
</w:t>
      </w:r>
    </w:p>
    <w:p/>
    <w:p>
      <w:pPr/>
      <w:r>
        <w:rPr>
          <w:rStyle w:val="myStyle"/>
        </w:rPr>
        <w:t xml:space="preserve">
	14.N
</w:t>
      </w:r>
    </w:p>
    <w:p/>
    <w:p>
      <w:pPr/>
      <w:r>
        <w:rPr>
          <w:rStyle w:val="myStyle"/>
        </w:rPr>
        <w:t xml:space="preserve">
	15.Y
</w:t>
      </w:r>
    </w:p>
    <w:p/>
    <w:p>
      <w:pPr/>
      <w:r>
        <w:rPr>
          <w:rStyle w:val="myStyle"/>
        </w:rPr>
        <w:t xml:space="preserve">
	16.Y《电业安全工作规程》（发电厂和变电所电气部分）第十一条规定:单人值班不得单独从事修理工作
</w:t>
      </w:r>
    </w:p>
    <w:p/>
    <w:p>
      <w:pPr/>
      <w:r>
        <w:rPr>
          <w:rStyle w:val="myStyle"/>
        </w:rPr>
        <w:t xml:space="preserve">
	17.N
</w:t>
      </w:r>
    </w:p>
    <w:p/>
    <w:p>
      <w:pPr/>
      <w:r>
        <w:rPr>
          <w:rStyle w:val="myStyle"/>
        </w:rPr>
        <w:t xml:space="preserve">
	18.Y按经济电流密度的大小来选择导线，直接影响到线路的投资，有色金属的能耗，电能的损耗和维修费用
</w:t>
      </w:r>
    </w:p>
    <w:p/>
    <w:p>
      <w:pPr/>
      <w:r>
        <w:rPr>
          <w:rStyle w:val="myStyle"/>
        </w:rPr>
        <w:t xml:space="preserve">
	19.Y用来测量交流电流的钳形电流表是利用电流互感器原理制造的
</w:t>
      </w:r>
    </w:p>
    <w:p/>
    <w:p>
      <w:pPr/>
      <w:r>
        <w:rPr>
          <w:rStyle w:val="myStyle"/>
        </w:rPr>
        <w:t xml:space="preserve">
	20.N
</w:t>
      </w:r>
    </w:p>
    <w:p/>
    <w:p>
      <w:pPr/>
      <w:r>
        <w:rPr>
          <w:rStyle w:val="myStyle"/>
        </w:rPr>
        <w:t xml:space="preserve">
	21.C
</w:t>
      </w:r>
    </w:p>
    <w:p/>
    <w:p>
      <w:pPr/>
      <w:r>
        <w:rPr>
          <w:rStyle w:val="myStyle"/>
        </w:rPr>
        <w:t xml:space="preserve">
	22.A
</w:t>
      </w:r>
    </w:p>
    <w:p/>
    <w:p>
      <w:pPr/>
      <w:r>
        <w:rPr>
          <w:rStyle w:val="myStyle"/>
        </w:rPr>
        <w:t xml:space="preserve">
	23.A
</w:t>
      </w:r>
    </w:p>
    <w:p/>
    <w:p>
      <w:pPr/>
      <w:r>
        <w:rPr>
          <w:rStyle w:val="myStyle"/>
        </w:rPr>
        <w:t xml:space="preserve">
	24.B启动瞬间，异步电动机转子绕组以同步速度切割旋转磁场，产生的感应电动势很大，使得这一瞬间的电流高达电动机额定电流的5?7倍
</w:t>
      </w:r>
    </w:p>
    <w:p/>
    <w:p>
      <w:pPr/>
      <w:r>
        <w:rPr>
          <w:rStyle w:val="myStyle"/>
        </w:rPr>
        <w:t xml:space="preserve">
	25.B交流接触器的机械寿命是指在不带负载的操作次数，一般达600交流接触器的电寿命约为机械寿命的1/20倍
</w:t>
      </w:r>
    </w:p>
    <w:p/>
    <w:p>
      <w:pPr/>
      <w:r>
        <w:rPr>
          <w:rStyle w:val="myStyle"/>
        </w:rPr>
        <w:t xml:space="preserve">
	26.B
</w:t>
      </w:r>
    </w:p>
    <w:p/>
    <w:p>
      <w:pPr/>
      <w:r>
        <w:rPr>
          <w:rStyle w:val="myStyle"/>
        </w:rPr>
        <w:t xml:space="preserve">
	27.A
</w:t>
      </w:r>
    </w:p>
    <w:p/>
    <w:p>
      <w:pPr/>
      <w:r>
        <w:rPr>
          <w:rStyle w:val="myStyle"/>
        </w:rPr>
        <w:t xml:space="preserve">
	28.C
</w:t>
      </w:r>
    </w:p>
    <w:p/>
    <w:p>
      <w:pPr/>
      <w:r>
        <w:rPr>
          <w:rStyle w:val="myStyle"/>
        </w:rPr>
        <w:t xml:space="preserve">
	29.A
</w:t>
      </w:r>
    </w:p>
    <w:p/>
    <w:p>
      <w:pPr/>
      <w:r>
        <w:rPr>
          <w:rStyle w:val="myStyle"/>
        </w:rPr>
        <w:t xml:space="preserve">
	30.B照明设备检修的相关考点rn
</w:t>
      </w:r>
    </w:p>
    <w:p/>
    <w:p>
      <w:pPr/>
      <w:r>
        <w:rPr>
          <w:rStyle w:val="myStyle"/>
        </w:rPr>
        <w:t xml:space="preserve">
	（1）一般照明线路中，无电的依据是用电笔验电
</w:t>
      </w:r>
    </w:p>
    <w:p/>
    <w:p>
      <w:pPr/>
      <w:r>
        <w:rPr>
          <w:rStyle w:val="myStyle"/>
        </w:rPr>
        <w:t xml:space="preserve">
	（2）合上电源开关，熔丝立即烧断，则线路短路rn
</w:t>
      </w:r>
    </w:p>
    <w:p/>
    <w:p>
      <w:pPr/>
      <w:r>
        <w:rPr>
          <w:rStyle w:val="myStyle"/>
        </w:rPr>
        <w:t xml:space="preserve">
	（3）在检查插座时，电笔在插座的两个孔均不亮，首先判断是相线断线
</w:t>
      </w:r>
    </w:p>
    <w:p/>
    <w:p>
      <w:pPr/>
      <w:r>
        <w:rPr>
          <w:rStyle w:val="myStyle"/>
        </w:rPr>
        <w:t xml:space="preserve">
	（4）灯泡忽明忽暗可判定是接触不良的rn
</w:t>
      </w:r>
    </w:p>
    <w:p/>
    <w:p>
      <w:pPr/>
      <w:r>
        <w:rPr>
          <w:rStyle w:val="myStyle"/>
        </w:rPr>
        <w:t xml:space="preserve">
	（5）照明系统中的每一单相回路上，灯具与插座的数量不宜超过25个路灯的各回路应有保护，每一灯具宜设单独熔断器当一个熔断器保护一只灯时，熔断器应串联在开关后rn
</w:t>
      </w:r>
    </w:p>
    <w:p/>
    <w:p>
      <w:pPr/>
      <w:r>
        <w:rPr>
          <w:rStyle w:val="myStyle"/>
        </w:rPr>
        <w:t xml:space="preserve">
	（6）照明线路熔断器的熔体的额定电流取线路计算电流的
</w:t>
      </w:r>
    </w:p>
    <w:p/>
    <w:p>
      <w:pPr/>
      <w:r>
        <w:rPr>
          <w:rStyle w:val="myStyle"/>
        </w:rPr>
        <w:t xml:space="preserve">
	1.1倍
</w:t>
      </w:r>
    </w:p>
    <w:p/>
    <w:p>
      <w:pPr/>
      <w:r>
        <w:rPr>
          <w:rStyle w:val="myStyle"/>
        </w:rPr>
        <w:t xml:space="preserve">
	（7）一般照明场所的线路允许电压损失为额定电压的±5%.因为磁电系仪表由于永久磁铁产生的磁场方向不能改变，所以只有通入直流电流才能产生稳定的偏转，如在磁电系测量机构中通入交流电流产生的转动力矩也是交变的，可动部分由于惯性而来不及转动，所以这种测量机构不能直流测量交流（交流电每周的平均值为零，所以结果没有偏转，读数为零）.感应型电流继电器是反时限过流继电器，它包括感应元件和速断元件其常用型号为GL-10和GL-20两种系列，在验收和定期检验时，其检验项目如下外部检查；
</w:t>
      </w:r>
    </w:p>
    <w:p/>
    <w:p>
      <w:pPr/>
      <w:r>
        <w:rPr>
          <w:rStyle w:val="myStyle"/>
        </w:rPr>
        <w:t xml:space="preserve">
	②、内部和机械部分检查；
</w:t>
      </w:r>
    </w:p>
    <w:p/>
    <w:p>
      <w:pPr/>
      <w:r>
        <w:rPr>
          <w:rStyle w:val="myStyle"/>
        </w:rPr>
        <w:t xml:space="preserve">
	③、绝缘检验；
</w:t>
      </w:r>
    </w:p>
    <w:p/>
    <w:p>
      <w:pPr/>
      <w:r>
        <w:rPr>
          <w:rStyle w:val="myStyle"/>
        </w:rPr>
        <w:t xml:space="preserve">
	④、始动电流检验；
</w:t>
      </w:r>
    </w:p>
    <w:p/>
    <w:p>
      <w:pPr/>
      <w:r>
        <w:rPr>
          <w:rStyle w:val="myStyle"/>
        </w:rPr>
        <w:t xml:space="preserve">
	⑤、动作及返回值检验；
</w:t>
      </w:r>
    </w:p>
    <w:p/>
    <w:p>
      <w:pPr/>
      <w:r>
        <w:rPr>
          <w:rStyle w:val="myStyle"/>
        </w:rPr>
        <w:t xml:space="preserve">
	⑥、速动元件检验；
</w:t>
      </w:r>
    </w:p>
    <w:p/>
    <w:p>
      <w:pPr/>
      <w:r>
        <w:rPr>
          <w:rStyle w:val="myStyle"/>
        </w:rPr>
        <w:t xml:space="preserve">
	⑦、动作时间特性检验；
</w:t>
      </w:r>
    </w:p>
    <w:p/>
    <w:p>
      <w:pPr/>
      <w:r>
        <w:rPr>
          <w:rStyle w:val="myStyle"/>
        </w:rPr>
        <w:t xml:space="preserve">
	⑧、接点工作可靠性检验.设备短路、遭遇雷击、绝缘被破坏都有可能引起空间爆炸.A一般来说，男性的摆脱电流比女性摆脱电流为大
</w:t>
      </w:r>
    </w:p>
    <w:p/>
    <w:p>
      <w:pPr/>
      <w:r>
        <w:rPr>
          <w:rStyle w:val="myStyle"/>
        </w:rPr>
        <w:t xml:space="preserve">
	35.B。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2023-09-06T13:51:59+08:00</dcterms:created>
  <dcterms:modified xsi:type="dcterms:W3CDTF">2023-09-06T13:51:59+08:00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