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广东省梅州市公务员省考公共基础知识测试卷含答案</w:t>
      </w:r>
    </w:p>
    <w:p/>
    <w:p/>
    <w:p>
      <w:pPr/>
      <w:r>
        <w:rPr>
          <w:rStyle w:val="myStyle"/>
        </w:rPr>
        <w:t xml:space="preserve">
</w:t>
      </w:r>
    </w:p>
    <w:p/>
    <w:p>
      <w:pPr/>
      <w:r>
        <w:rPr>
          <w:rStyle w:val="myStyle"/>
        </w:rPr>
        <w:t xml:space="preserve">
	【2021年】广东省梅州市公务员省考公共基础知识测试卷（含答案）学校:班级:姓名:考号:
</w:t>
      </w:r>
    </w:p>
    <w:p/>
    <w:p>
      <w:pPr/>
      <w:r>
        <w:rPr>
          <w:rStyle w:val="myStyle"/>
        </w:rPr>
        <w:t xml:space="preserve">
	一、多选题（10题）.在任何时候任何情况下，与人民同呼吸共命运的（）不能变，全心全意为人民服务的（）不能变，群众是真正英雄的历史唯物主义不能变，始终坚持立党为公、执政为民A.立场B.宗旨C.观点D.观念.绝大多数人认为工人只要有一个壮实的身体，太多的文化知识根本用不上但是21世纪初青岛港工人许振超却由一名普通的吊车司机成长为桥吊专家，他两次刷新世界集装箱装卸纪录，并承担了多项重大研究课题，这些事实体现了新时代工人的新风貌，反映了工人阶级在自身素质建设方面开始由单纯体力型转变为脑体结合型许振超的事迹和中国工人阶级的变化，体现了党的思想路线中的（）oA.独立自主B.解放思想C.与时俱进D.不断创新.《国务院深化医药卫生体制改革领导小组关于进一步推广深化医药卫生体制改革经验的若干意见》总结了8个方面24条经验，主要有（）A.发展和规范社会办医，满足多元化医疗服务需求B.破除以药补医，建立健全公立医院运行新机制C.推进政事分开、管办分开，建立现代医院管理制度参考答案
</w:t>
      </w:r>
    </w:p>
    <w:p/>
    <w:p>
      <w:pPr/>
      <w:r>
        <w:rPr>
          <w:rStyle w:val="myStyle"/>
        </w:rPr>
        <w:t xml:space="preserve">
	1.ABC
</w:t>
      </w:r>
    </w:p>
    <w:p/>
    <w:p>
      <w:pPr/>
      <w:r>
        <w:rPr>
          <w:rStyle w:val="myStyle"/>
        </w:rPr>
        <w:t xml:space="preserve">
	2.BCD解放思想、实事求是是我们认识事物、分析问题的前提和基础，在此基础上，我们还需随着时代和形势的变化而不断地开拓创新，也就是要与时俱进这就要使党的全部理论和工作体现时代性，把握规律性，富于创造性因此，坚持党的思想路线，最关键的就是要坚持与时俱进独立自主是毛泽东思想活的灵魂，但不是党的思想路线的基本内容，因此A项被排除.ABCD《若干意见》总结了8个方面24条经验除了ABCD项以外，还包括建立强有力的领导体制和医疗、医保、医药“三医”联动工作机制，为深化医改提供组织保障;发挥医保基础性作用，加强对医疗服务的外部制约;建立符合行业特点的人事薪酬制度，调动医务人员积极性;以家庭医生签约服务和医疗联合体为重要抓手，加快分级诊疗制度建设故本题答案选ABCD.AC《中国高等教育舆情报告2016》显示，社会对高等教育的关注主要集中在“大学生”和“大学生就业”两个方面，这两类舆情占到高等教育总体舆情数据的近一半;大学生创新创业成为新焦点同时，科学研究、人才培养、国外教育和高校反腐等话题的社会关注度也较高故本题答案选AC.ABCD【答案】ABCDO解析《行政诉讼法》第54条规定，具体行政行为有下列情形之一的，判决撤销或者部分撤销，并可以判决被告重新作出具体行政行为1主要证据不足的；2适用法律、法规错误的;3违反法定程序的；4超越职权的；5滥用职权的
</w:t>
      </w:r>
    </w:p>
    <w:p/>
    <w:p>
      <w:pPr/>
      <w:r>
        <w:rPr>
          <w:rStyle w:val="myStyle"/>
        </w:rPr>
        <w:t xml:space="preserve">
	6.BC政府职能是国家行政机关依法对国家和社会公共事务进行管理时应承担的职责和所具有的功能政府职能反映着公共行政的基本内容和活动方向，是公共行政的本质表现政府职能的内容主要有政治职能、经济职能、文化职能、社会职能、运行职能、决策职能、组织职能、监督职能等良好的市场秩序依赖市场规则来维护为了维护市场秩序，需要政府干预题干中各种“神医”之所以能够大行其道和市场失序有关维护市场秩序需要加强政府监督，同时也要加强社会伦理道德建设选项BC说法正确，故选BC
</w:t>
      </w:r>
    </w:p>
    <w:p/>
    <w:p>
      <w:pPr/>
      <w:r>
        <w:rPr>
          <w:rStyle w:val="myStyle"/>
        </w:rPr>
        <w:t xml:space="preserve">
	7.ABCD
</w:t>
      </w:r>
    </w:p>
    <w:p/>
    <w:p>
      <w:pPr/>
      <w:r>
        <w:rPr>
          <w:rStyle w:val="myStyle"/>
        </w:rPr>
        <w:t xml:space="preserve">
	8.ABC答案D错在对人们的行动发挥绝对的支配作用，应该是对人们的行动发挥一定的支配作用
</w:t>
      </w:r>
    </w:p>
    <w:p/>
    <w:p>
      <w:pPr/>
      <w:r>
        <w:rPr>
          <w:rStyle w:val="myStyle"/>
        </w:rPr>
        <w:t xml:space="preserve">
	9.BD【答案】BDO解析:公务员对涉及本人的争议只能依据《公务员法》向有关机关申诉控告.而不适用劳动人事争议仲裁根据《劳动法》第79条规定，劳动争议发生后，当事人可以向本单位劳动争议调解委员会申请调解；调解不成，当事人一方要求仲裁的，可以向劳动争议仲裁委员会申请仲裁当事人一方也可以直接向劳动争议仲裁委员会申请仲裁对仲裁裁决不服的，可以向人民法院提起诉讼，即调解不是必经程序.而劳动仲裁则是诉讼的前置程序申请强制执行只能是向法院申请，而不是人民政府故本题答案选BD
</w:t>
      </w:r>
    </w:p>
    <w:p/>
    <w:p>
      <w:pPr/>
      <w:r>
        <w:rPr>
          <w:rStyle w:val="myStyle"/>
        </w:rPr>
        <w:t xml:space="preserve">
	10.CD1LB正在召开的第71届世卫大会期间，正式地宣布了由国国际应急医疗队成为第三类国际应急医疗队这是全球首支通过世卫组织认证评估的非军方最高级别的国际应急医疗队也是中国第一支全球第二支国际最高级别TYPE3的国际应急医疗队EMT国际应急医疗队是世卫组织为确保国际医学救援队伍提供的服务质量所认证的具有质量保证系统的、标准化的国际医学救援团队它分为三类第一类是院前救援和前线队伍;第二类是住院急症救援队伍;第三类是普通院内及危重症医疗救援队伍，也是最高级别的国际应急医疗队迄今为止世界范围内共有两支最高级别的国际医疗队，另一支军方背景的第三类国际应急医疗队由以色列组建
</w:t>
      </w:r>
    </w:p>
    <w:p/>
    <w:p>
      <w:pPr/>
      <w:r>
        <w:rPr>
          <w:rStyle w:val="myStyle"/>
        </w:rPr>
        <w:t xml:space="preserve">
	12.C
</w:t>
      </w:r>
    </w:p>
    <w:p/>
    <w:p>
      <w:pPr/>
      <w:r>
        <w:rPr>
          <w:rStyle w:val="myStyle"/>
        </w:rPr>
        <w:t xml:space="preserve">
	13.C根据《刑法》第267条第2款规定，携带凶器抢夺的，以抢劫罪定罪处罚至于行为人是否使用了凶器，在所不问根据《最高人民法院关于审理抢劫案件具体应用法律若干问题的解释》第6条规定，《刑法》第267条第2款规定的“携带凶器抢夺”，是指行为人随身携带枪支、爆炸物、管制刀具等国家禁止个人携带的器械进行抢夺或者为了实施犯罪而携带其他器械进行抢夺的行为可见，本题中的行为应当按照抢劫罪定罪处罚，但不属于持枪抢劫故选C项
</w:t>
      </w:r>
    </w:p>
    <w:p/>
    <w:p>
      <w:pPr/>
      <w:r>
        <w:rPr>
          <w:rStyle w:val="myStyle"/>
        </w:rPr>
        <w:t xml:space="preserve">
	14.D会主义制度，贯彻中国特色社会主义法治理论，形成完备的法律规范体形成完善的党内法规体系，坚持依法治国、依法执政、依法行政共伺推进，坚持法治国家、法治政府、法治社会一体建设，实现科学立法、严格执法、公正司法、全民守法，促进国家治理体系和治理能力现代化中国特色社会主义法治体系，不包括完善的法律理论体系，排除
</w:t>
      </w:r>
    </w:p>
    <w:p/>
    <w:p>
      <w:pPr/>
      <w:r>
        <w:rPr>
          <w:rStyle w:val="myStyle"/>
        </w:rPr>
        <w:t xml:space="preserve">
	①故本题答案选B
</w:t>
      </w:r>
    </w:p>
    <w:p/>
    <w:p>
      <w:pPr/>
      <w:r>
        <w:rPr>
          <w:rStyle w:val="myStyle"/>
        </w:rPr>
        <w:t xml:space="preserve">
	16.B社会存在决定社会意识，与封建社会相比，当今社会形态虽然发生了变化，但家庭仍然是社会的基本细胞，孝文化仍然具有存在和发展的基础故
</w:t>
      </w:r>
    </w:p>
    <w:p/>
    <w:p>
      <w:pPr/>
      <w:r>
        <w:rPr>
          <w:rStyle w:val="myStyle"/>
        </w:rPr>
        <w:t xml:space="preserve">
	①正确社会意识对社会存在具有反作用，先进的社会意识能够对社会发展起积极的推动作用，反之亦然社会意识有正确错误之分，故
</w:t>
      </w:r>
    </w:p>
    <w:p/>
    <w:p>
      <w:pPr/>
      <w:r>
        <w:rPr>
          <w:rStyle w:val="myStyle"/>
        </w:rPr>
        <w:t xml:space="preserve">
	③错误社会意识具有相对独立性，文化具有自身的传承性，孝文化在世代相传中仍然具有旺盛的生命力；弘扬孝文化有助于培育社会主义核心价值观，促进社会的全面发展故
</w:t>
      </w:r>
    </w:p>
    <w:p/>
    <w:p>
      <w:pPr/>
      <w:r>
        <w:rPr>
          <w:rStyle w:val="myStyle"/>
        </w:rPr>
        <w:t xml:space="preserve">
	②④正确故本题选B.D《中华人民共和国民法总则》第六十三条规定，法人以其主要办事机构所在地为住所依法需要办理法人登记的，应当将主要办事机构所在地登记为住所故本题答案选D.D【答案】Do解析根据《宪法》第89条规定，国务院有权根据宪法和法律，规定行政措施.制定行政法规，发布决定和命令故本题答案诜D
</w:t>
      </w:r>
    </w:p>
    <w:p/>
    <w:p>
      <w:pPr/>
      <w:r>
        <w:rPr>
          <w:rStyle w:val="myStyle"/>
        </w:rPr>
        <w:t xml:space="preserve">
	19.C.D“一带一路”是“丝绸之路经济带”和“21世纪海上丝绸之路”的简称它充分依靠中国与有关国家既有的双多边机制，借助既有的、行之有效的区域合作平台，积极发展与沿线国家的经济合作伙伴关系，共同打造政治互信、经济融合、文化包容的利益共同体、命运共同体和责任共同体《“十三五”国家科技创新规划》提出，要打造“一带一路协同创新共同体D项不属于国内的区域创新体系的内容故本题答案选D.N
</w:t>
      </w:r>
    </w:p>
    <w:p/>
    <w:p>
      <w:pPr/>
      <w:r>
        <w:rPr>
          <w:rStyle w:val="myStyle"/>
        </w:rPr>
        <w:t xml:space="preserve">
	22.B在我国，法律责任的实现方式中不包括赔偿除了制裁和补救外，强制是第三种方式故选B.A矛盾的普遍性和特殊性的联系是指普遍性存在于特殊性之中，特殊性包含普遍性题中的观点正是割裂了矛盾的特殊性和普遍性的联系故选Ao.A.N.A就物质世界的整体而言，物质运动是无条件的、永恒的、绝对的，即使是泰山，也处在缓慢的升高阶段中，只是人们难以察觉罢了故选Ao.A.Y
</w:t>
      </w:r>
    </w:p>
    <w:p/>
    <w:p>
      <w:pPr/>
      <w:r>
        <w:rPr>
          <w:rStyle w:val="myStyle"/>
        </w:rPr>
        <w:t xml:space="preserve">
	29.B市场经济是以市场作为资源配置的基础方式和主要性手段的经济，但仅仅以市场机制调节资源配置是有缺陷的，还需要国家对市场经济的宏观调控故选B
</w:t>
      </w:r>
    </w:p>
    <w:p/>
    <w:p>
      <w:pPr/>
      <w:r>
        <w:rPr>
          <w:rStyle w:val="myStyle"/>
        </w:rPr>
        <w:t xml:space="preserve">
	30.B“道之大原出于天”，可以解释为道是宇宙中本来就有的，因此这是一种客观唯心主义思想故选B
</w:t>
      </w:r>
    </w:p>
    <w:p/>
    <w:p>
      <w:pPr/>
      <w:r>
        <w:rPr>
          <w:rStyle w:val="myStyle"/>
        </w:rPr>
        <w:t xml:space="preserve">
	31.B上行文指下级机关向所属上级机关的发文平行文指平行机关或不相隶属的机关之间的发文下行文指上级机关对所属下级机关的发文所以当作者与主要受文者存在不相隶属关系时，应选取平行文
</w:t>
      </w:r>
    </w:p>
    <w:p/>
    <w:p>
      <w:pPr/>
      <w:r>
        <w:rPr>
          <w:rStyle w:val="myStyle"/>
        </w:rPr>
        <w:t xml:space="preserve">
	32.B解析本题考察经营权的定义经营权是指经营者对其经营财产的一种占有、使用和收益的权利正确答案为B.C解析在公文传递中一般采用逐级行文的方式，即按级别一级一级地上报或下发文件越级行文是指为了加快公文的传递速度，在条件允许的情况下，同时向多个层次和级别上、下级机关上报或下发公文，可以不受系统归属和级别层次制约故选C.C.AA【解析】我国社会主义法律体系是指由我国社会主义法律的各部门法组成的整体，应当涵盖国家政治、经济、社会生活的各个方面，一些具体的法律法规可以归到相应的部门法之下，因此解答本题应该着重看哪个答案的概括度更高，可以涵盖更多的、具体的法律法规，B、C、D项中的选举法、国籍法等具体法律法规都可以归入宪法之下.ABC【答案】ABCO.ABCD【答案】ABCDO.C建设社会主义新农村最本质、最核心的内容和最为迫切的要求，是要培育出一大批“有文化、懂技术、会经营”的高素质的社会主义新型农民全面提高农民素质，包括文化素质、科技素质、人文素质D.充分利用互联网技术，改善群众就医体验.《中国高等教育舆情报告2016》显示，社会对高等教育的关注主要集中在方面，这两类舆情占到高等教育总体舆情数据的近一半A.大学生B.大学生出国C.大学生就业D.毕业生.具体行政行为有下列情形之一的，人民法院可以判决撤销或者部分撤销，并可以判决被告重新作出具体行政行为A.主要证据不足的B.适用法律、法规错误的C.违反法定程序的D.超越职权的.从吹嘘喝绿豆汤的张悟本，到宣称每天一个地瓜保证不得癌症的林光常到宣扬“生吃泥纵能去火”的马悦凌，“神医”能够大行其道，反映出A.政府职能是有限的，不能包办一切B.良好市场秩序的形成离不开政府的监督C.健全的市场经济离不开社会伦理道德D.政府要增强工作的透明度.自觉接受人民监督.依法行政的基本要求包括A.合理行政B.程序正当C.高效便民D.权责统一.公安政策对调整有关国家安全和社会治安秩序的社会关系具有重要意义，体现在（）A.对人民群众有调动治安积极性的作用B.对违法犯罪分子有遏制、制裁及促使其转化的作用C.对公安机关有强化其职能的作用D.通过政策的落实、兑现，影响人们的心理，对人们的行动发挥绝对的支配作用.根据我国公务员法和劳动法规定下列有关处理劳动和人事争议的途径说法正确的是（）oA.各类公务员可以向人事争议仲裁委员申请人事争议仲裁B.劳动争议当事人可以向本单位劳动争议调解委员会申请调解但调解也不是处理劳动争议的必经程序C.劳动争议一方当事人在法定期限内不起诉有不履行仲裁裁决的.另一方当事人可以申请人民法院和人民政府强制执行D.劳动仲裁是劳动争议诉讼的必经阶段，未经劳动仲裁直接起诉的，人民法院不予受理.以疏解北京非首都功能为重点推进京津冀协同发展，高起点规划、高标准建设雄安新区以（）为引领推进长江经济带发展A.科技创新B.改革创新C.生态优先D.绿色发展
</w:t>
      </w:r>
    </w:p>
    <w:p/>
    <w:p>
      <w:pPr/>
      <w:r>
        <w:rPr>
          <w:rStyle w:val="myStyle"/>
        </w:rPr>
        <w:t xml:space="preserve">
	二、单选题10题
</w:t>
      </w:r>
    </w:p>
    <w:p/>
    <w:p>
      <w:pPr/>
      <w:r>
        <w:rPr>
          <w:rStyle w:val="myStyle"/>
        </w:rPr>
        <w:t xml:space="preserve">
	11.当地时间5月25日，在瑞士召开的第71届世卫大会宣布，由四川承建的中国国际应急医疗队成为第三类国际应急医疗队，成为国际最高级别的国际应急医疗队A.全国第一支、全球第一支B.全国第一支、全球第二支C.全国第二支、全球第二支D.全国第二支、全球第三支
</w:t>
      </w:r>
    </w:p>
    <w:p/>
    <w:p>
      <w:pPr/>
      <w:r>
        <w:rPr>
          <w:rStyle w:val="myStyle"/>
        </w:rPr>
        <w:t xml:space="preserve">
	12.2017年政府工作报告指出，大力改造提升传统产业，要把作为主攻方向，推进国家智能制造示范区、制造业创新中心建设，深入实施工业强基、重大装备专项工程，大力发展先进制造业，推动中国制造向中高端迈进A.推进供给侧结构性改革B.提高质量和效益C.发展智能制造D.加快实施创新驱动战略
</w:t>
      </w:r>
    </w:p>
    <w:p/>
    <w:p>
      <w:pPr/>
      <w:r>
        <w:rPr>
          <w:rStyle w:val="myStyle"/>
        </w:rPr>
        <w:t xml:space="preserve">
	13.第29题孙某系无业人员，终日随身携带非法购买的枪支，伺机作案一日看见一女士提包过来，孙某乘女士不备，一把夺过提包，撒腿就跑对于孙某的行为应当如何定性？A.持枪抢劫期B.抢存用C.推动用D.诲窃M.财政部、税务总局发布通知，自2017年7月1日起，简并税率结构取消13%的税率A.营业税B.所得税C印花税D.增值税.《中共中央关于全面推进依法治国若干重大问题的决定》明确指出:“全面推进依法治国，总目标是建设中国特色社会主义法治体系，建设社会主义法治国家中国特色社会主义法治体系的内容包括
</w:t>
      </w:r>
    </w:p>
    <w:p/>
    <w:p>
      <w:pPr/>
      <w:r>
        <w:rPr>
          <w:rStyle w:val="myStyle"/>
        </w:rPr>
        <w:t xml:space="preserve">
	①完善的法律理论体系
</w:t>
      </w:r>
    </w:p>
    <w:p/>
    <w:p>
      <w:pPr/>
      <w:r>
        <w:rPr>
          <w:rStyle w:val="myStyle"/>
        </w:rPr>
        <w:t xml:space="preserve">
	②高效的法治实施体系
</w:t>
      </w:r>
    </w:p>
    <w:p/>
    <w:p>
      <w:pPr/>
      <w:r>
        <w:rPr>
          <w:rStyle w:val="myStyle"/>
        </w:rPr>
        <w:t xml:space="preserve">
	③严密的法治监督体系
</w:t>
      </w:r>
    </w:p>
    <w:p/>
    <w:p>
      <w:pPr/>
      <w:r>
        <w:rPr>
          <w:rStyle w:val="myStyle"/>
        </w:rPr>
        <w:t xml:space="preserve">
	④有力的法治保障体系A.
</w:t>
      </w:r>
    </w:p>
    <w:p/>
    <w:p>
      <w:pPr/>
      <w:r>
        <w:rPr>
          <w:rStyle w:val="myStyle"/>
        </w:rPr>
        <w:t xml:space="preserve">
	①②③B.
</w:t>
      </w:r>
    </w:p>
    <w:p/>
    <w:p>
      <w:pPr/>
      <w:r>
        <w:rPr>
          <w:rStyle w:val="myStyle"/>
        </w:rPr>
        <w:t xml:space="preserve">
	②③④C.
</w:t>
      </w:r>
    </w:p>
    <w:p/>
    <w:p>
      <w:pPr/>
      <w:r>
        <w:rPr>
          <w:rStyle w:val="myStyle"/>
        </w:rPr>
        <w:t xml:space="preserve">
	①③④D.
</w:t>
      </w:r>
    </w:p>
    <w:p/>
    <w:p>
      <w:pPr/>
      <w:r>
        <w:rPr>
          <w:rStyle w:val="myStyle"/>
        </w:rPr>
        <w:t xml:space="preserve">
	①②④.“百善孝为先”孝作为中国传统文化的一个核心理念，是中国人伦道德的基石，是中国一切人际关系、民族认同的文化根基，作为社会主流思想的孝文化，在今天仍能发扬光大，主要是因为
</w:t>
      </w:r>
    </w:p>
    <w:p/>
    <w:p>
      <w:pPr/>
      <w:r>
        <w:rPr>
          <w:rStyle w:val="myStyle"/>
        </w:rPr>
        <w:t xml:space="preserve">
	①社会存在决定社会意识
</w:t>
      </w:r>
    </w:p>
    <w:p/>
    <w:p>
      <w:pPr/>
      <w:r>
        <w:rPr>
          <w:rStyle w:val="myStyle"/>
        </w:rPr>
        <w:t xml:space="preserve">
	②社会意识的相对独立性
</w:t>
      </w:r>
    </w:p>
    <w:p/>
    <w:p>
      <w:pPr/>
      <w:r>
        <w:rPr>
          <w:rStyle w:val="myStyle"/>
        </w:rPr>
        <w:t xml:space="preserve">
	③社会意识对社会发展起积极的推动作用
</w:t>
      </w:r>
    </w:p>
    <w:p/>
    <w:p>
      <w:pPr/>
      <w:r>
        <w:rPr>
          <w:rStyle w:val="myStyle"/>
        </w:rPr>
        <w:t xml:space="preserve">
	④弘扬孝文化有助于促进社会的全面发展A.
</w:t>
      </w:r>
    </w:p>
    <w:p/>
    <w:p>
      <w:pPr/>
      <w:r>
        <w:rPr>
          <w:rStyle w:val="myStyle"/>
        </w:rPr>
        <w:t xml:space="preserve">
	①②③B.
</w:t>
      </w:r>
    </w:p>
    <w:p/>
    <w:p>
      <w:pPr/>
      <w:r>
        <w:rPr>
          <w:rStyle w:val="myStyle"/>
        </w:rPr>
        <w:t xml:space="preserve">
	①②④C.
</w:t>
      </w:r>
    </w:p>
    <w:p/>
    <w:p>
      <w:pPr/>
      <w:r>
        <w:rPr>
          <w:rStyle w:val="myStyle"/>
        </w:rPr>
        <w:t xml:space="preserve">
	②③④D.
</w:t>
      </w:r>
    </w:p>
    <w:p/>
    <w:p>
      <w:pPr/>
      <w:r>
        <w:rPr>
          <w:rStyle w:val="myStyle"/>
        </w:rPr>
        <w:t xml:space="preserve">
	①②③④.根据《中华人民共和国民法总则》的规定，企业法人的住所为0A.主要财产所在地B.法定代表人住所地C.经营场所所在地D.主要办事机构所在地.根据我国宪法的规定，下列机关中有权制定行政法规A.全国人大常委会B.省级人大C省级人民政府D.国务院.中共十八届四中全会提出，法治的生命线是A.民主B.自由C.公正D.人权.《“十三五”国家科技创新规划》提出，要着力打造区域创新高地，引领带动区域创新水平整体跃升目前我国已经形成了各具特色的区域创新体系，下列不属于国内的区域创新体系的是（）A.以北京为核心的京津冀创新区B.以上海为中心的长三角创新区C.以广州、深圳为核心的珠三角创新区D.以“一带一路”为核心的协同创新区
</w:t>
      </w:r>
    </w:p>
    <w:p/>
    <w:p>
      <w:pPr/>
      <w:r>
        <w:rPr>
          <w:rStyle w:val="myStyle"/>
        </w:rPr>
        <w:t xml:space="preserve">
	三、判断题（10题）.中国共产党不能解决自身的腐败问题A.是B.否.在我国，法律责任的实现方式有制裁、补救和赔偿（）.我国古代有人提出“白马非马”“杀盗非杀人”，这些说法的错误在于割裂了矛盾的特殊性和普遍性的联系（）.人民警察在行使行政职权的过程中，非法剥夺公民人身自由的，受害人有取得赔偿的权利.行政行为要有事实依据，这是法治社会公民和国家机关的重要差异A.是B.否.俗话说“稳如泰山”，这种看法忽视了运动是绝对的（）.处理公安机关内部关系的基本要求是各司其职，密切协作，互相支持，协调一致（）.科学的客观调控，有效的政治治理是发挥社会主义市场经济体制优势的内在要求A.是B.否.要想保持物价稳定，只要控制或减少货币发行量就可以了（）.西汉董仲舒“道之大原出于天，天不变，道亦不变”，这句话蕴含了唯物主义思想（）
</w:t>
      </w:r>
    </w:p>
    <w:p/>
    <w:p>
      <w:pPr/>
      <w:r>
        <w:rPr>
          <w:rStyle w:val="myStyle"/>
        </w:rPr>
        <w:t xml:space="preserve">
	四、
</w:t>
      </w:r>
    </w:p>
    <w:p/>
    <w:p>
      <w:pPr/>
      <w:r>
        <w:rPr>
          <w:rStyle w:val="myStyle"/>
        </w:rPr>
        <w:t xml:space="preserve">
	1.单项选择题（5题）.当作者与主要受文者存在不相隶属关系时，只能选取（）A.上行文B.平行文C.下行文D.公布性文件.经营权是经营者对其经营财产的一种（）A.占有、使用、收益和处分的权利B.占有、使用和收益的权利C.使用权利D.不能占有，只能使用和获得收益的权利.为加快文件的传递，可采用（）A.跨级行文B.多级行文C.越级行文D.直接行文.学生们基本价值观的形成不仅受到社会对其行为的引导是否，还深受父母日常行为的o填入划横线部分最恰当的一项是（）A.严格耳闻目睹B.严谨所见所闻C.严格耳濡目染D.严谨耳濡目染.我国社会主义法律体系分为（）A.宪法、行政法、民法、经济法、劳动法、环境法、刑法、诉讼法等B.宪法、选举法、组织法、民法、刑法、行政法、诉讼法等C.宪法、行政法、民法、刑法、诉讼法、律师法、选举法等D.宪法、选举法、国籍法、民法、刑法、行政法、诉讼法等
</w:t>
      </w:r>
    </w:p>
    <w:p/>
    <w:p>
      <w:pPr/>
      <w:r>
        <w:rPr>
          <w:rStyle w:val="myStyle"/>
        </w:rPr>
        <w:t xml:space="preserve">
	五、综合分析题（2题）.衡量一个国家经济总量的指标包括（）A.国民总收入B.货币总量C国内生产总值D.外汇储备.建立健全惩治和预防腐败体系是党中央在新形势下对反腐倡廉工作作出的重大战略决策党风廉政建设和反腐败斗争关系党的生死存亡党越是长期执政，反腐倡廉的任务越艰巨，越要坚定不移地反对腐败越要提高拒腐防变和抵御风险的能力反腐倡廉的措施有（）A.加强反腐倡廉教育，筑牢拒腐防变的思想道德防线B.加强反腐倡廉制度建设，充分发挥制度在惩治和预防腐败中的保证作用C.加强对权力运行的制约和监督，确保权力正确行使D.在惩治和预防腐败体系中充分发挥惩治的重要作用
</w:t>
      </w:r>
    </w:p>
    <w:p/>
    <w:p>
      <w:pPr/>
      <w:r>
        <w:rPr>
          <w:rStyle w:val="myStyle"/>
        </w:rPr>
        <w:t xml:space="preserve">
	六、单选题（0题）.第8题建设社会主义新农村必须全面提高农民素质提高农民素质的内容是（）oA.文化索质、科技重腰、心理素质B.文化索质.身体素质、人文素质C.文化素质.科技事屐、人文案质D.人文素质、科技不质、身体素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2023-09-05T13:36:16+08:00</dcterms:created>
  <dcterms:modified xsi:type="dcterms:W3CDTF">2023-09-05T13:36:16+08:00</dcterms:modified>
</cp:coreProperties>
</file>

<file path=docProps/custom.xml><?xml version="1.0" encoding="utf-8"?>
<Properties xmlns="http://schemas.openxmlformats.org/officeDocument/2006/custom-properties" xmlns:vt="http://schemas.openxmlformats.org/officeDocument/2006/docPropsVTypes"/>
</file>