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辽宁省鞍山市辅警协警笔试笔试测试卷含答案</w:t>
      </w:r>
    </w:p>
    <w:p/>
    <w:p/>
    <w:p>
      <w:pPr/>
      <w:r>
        <w:rPr>
          <w:rStyle w:val="myStyle"/>
        </w:rPr>
        <w:t xml:space="preserve">
</w:t>
      </w:r>
    </w:p>
    <w:p/>
    <w:p>
      <w:pPr/>
      <w:r>
        <w:rPr>
          <w:rStyle w:val="myStyle"/>
        </w:rPr>
        <w:t xml:space="preserve">
	【2021年】辽宁省鞍山市辅警协警笔试笔试测试卷（含答案）学校:班级:姓名:考号:
</w:t>
      </w:r>
    </w:p>
    <w:p/>
    <w:p>
      <w:pPr/>
      <w:r>
        <w:rPr>
          <w:rStyle w:val="myStyle"/>
        </w:rPr>
        <w:t xml:space="preserve">
	一、判断题（10题）.公安机关应当向被处罚人宣告治安管理处罚决定书，并当场交付被处罚人；无法当场向被处罚人宣告的，应当在（）送达被处罚人A.2日内B.3日内C.5日内D.7日内.海洋技术是研究海洋自然现象及其变化规律、开发利用海洋资源和保护海洋环境所使用的各种方法、技术和设备的总称，其标志技术是海洋遥感A.是B.否.“四讲四有”包括讲政治有信念、讲规矩有纪律、讲道德有品行和讲奉献有作为A.是B.否.受送达人本人或者代收人拒绝接收或者拒绝签名和盖章的，送达人可以邀请其邻居或者其他见证人到场，说明情况，并在送达回执上注明拒绝的事由、送达日期，由送达人、见证人签名或者捺指印，即视为送达A.是B.否.解放战争中的三大战役是辽沈战役、淮海战役、平津战役
</w:t>
      </w:r>
    </w:p>
    <w:p/>
    <w:p>
      <w:pPr/>
      <w:r>
        <w:rPr>
          <w:rStyle w:val="myStyle"/>
        </w:rPr>
        <w:t xml:space="preserve">
	六、情境分析十一（0题）
</w:t>
      </w:r>
    </w:p>
    <w:p/>
    <w:p>
      <w:pPr/>
      <w:r>
        <w:rPr>
          <w:rStyle w:val="myStyle"/>
        </w:rPr>
        <w:t xml:space="preserve">
	33.作为该公司仓库所在地派出所民警，日常应监督该公司履行的公共安全义务有（）（多选）A.向公安机关申请行政许可B.加强对从业人员进行安全生产教育、训练C.应定期检查危险货物存放情况D.制定应急预案并组织演练参考答案.A.N.Y.N.Y.Y.N.Y.Y.Y.ABCD.ACD做到党对公安工作的绝对领导，必须坚持四个条件
</w:t>
      </w:r>
    </w:p>
    <w:p/>
    <w:p>
      <w:pPr/>
      <w:r>
        <w:rPr>
          <w:rStyle w:val="myStyle"/>
        </w:rPr>
        <w:t xml:space="preserve">
	（1）人民警察与党中央在思想上、政治上保持高度一致；
</w:t>
      </w:r>
    </w:p>
    <w:p/>
    <w:p>
      <w:pPr/>
      <w:r>
        <w:rPr>
          <w:rStyle w:val="myStyle"/>
        </w:rPr>
        <w:t xml:space="preserve">
	（2）县级以上各级公安机关接受同级党委的实际领导；
</w:t>
      </w:r>
    </w:p>
    <w:p/>
    <w:p>
      <w:pPr/>
      <w:r>
        <w:rPr>
          <w:rStyle w:val="myStyle"/>
        </w:rPr>
        <w:t xml:space="preserve">
	（3）充分发挥公安机关党委的领导和保证作用；
</w:t>
      </w:r>
    </w:p>
    <w:p/>
    <w:p>
      <w:pPr/>
      <w:r>
        <w:rPr>
          <w:rStyle w:val="myStyle"/>
        </w:rPr>
        <w:t xml:space="preserve">
	（4）充分发挥公安系统每个党员的模范带头作用因此，本题应选ACDo.AD
</w:t>
      </w:r>
    </w:p>
    <w:p/>
    <w:p>
      <w:pPr/>
      <w:r>
        <w:rPr>
          <w:rStyle w:val="myStyle"/>
        </w:rPr>
        <w:t xml:space="preserve">
	14.BCD党的公安工作的领导包括政治、思想、组织和决策领导政治领导是指党在政治方向、政治原则、政治路线和方针、政策上的领导
</w:t>
      </w:r>
    </w:p>
    <w:p/>
    <w:p>
      <w:pPr/>
      <w:r>
        <w:rPr>
          <w:rStyle w:val="myStyle"/>
        </w:rPr>
        <w:t xml:space="preserve">
	15.ACD.ABCD.ABC.ABCD.ABCD根据《刑事诉讼法》相关规定，ABCD项均属于公安机关在刑事诉讼中的基本职权
</w:t>
      </w:r>
    </w:p>
    <w:p/>
    <w:p>
      <w:pPr/>
      <w:r>
        <w:rPr>
          <w:rStyle w:val="myStyle"/>
        </w:rPr>
        <w:t xml:space="preserve">
	20.ABC
</w:t>
      </w:r>
    </w:p>
    <w:p/>
    <w:p>
      <w:pPr/>
      <w:r>
        <w:rPr>
          <w:rStyle w:val="myStyle"/>
        </w:rPr>
        <w:t xml:space="preserve">
	21.B
</w:t>
      </w:r>
    </w:p>
    <w:p/>
    <w:p>
      <w:pPr/>
      <w:r>
        <w:rPr>
          <w:rStyle w:val="myStyle"/>
        </w:rPr>
        <w:t xml:space="preserve">
	22.D
</w:t>
      </w:r>
    </w:p>
    <w:p/>
    <w:p>
      <w:pPr/>
      <w:r>
        <w:rPr>
          <w:rStyle w:val="myStyle"/>
        </w:rPr>
        <w:t xml:space="preserve">
	23.C任何入不得剥夺公民的私有财产”太过绝对，对于非法得来的财物执法机关有权进行没收所以C项当选
</w:t>
      </w:r>
    </w:p>
    <w:p/>
    <w:p>
      <w:pPr/>
      <w:r>
        <w:rPr>
          <w:rStyle w:val="myStyle"/>
        </w:rPr>
        <w:t xml:space="preserve">
	24.D
</w:t>
      </w:r>
    </w:p>
    <w:p/>
    <w:p>
      <w:pPr/>
      <w:r>
        <w:rPr>
          <w:rStyle w:val="myStyle"/>
        </w:rPr>
        <w:t xml:space="preserve">
	25.D
</w:t>
      </w:r>
    </w:p>
    <w:p/>
    <w:p>
      <w:pPr/>
      <w:r>
        <w:rPr>
          <w:rStyle w:val="myStyle"/>
        </w:rPr>
        <w:t xml:space="preserve">
	26.C党的十九大报告指出不忘初心，方得始终中国共产党人的初心和使命，就是为中国人民谋幸福，为中华民族谋复兴
</w:t>
      </w:r>
    </w:p>
    <w:p/>
    <w:p>
      <w:pPr/>
      <w:r>
        <w:rPr>
          <w:rStyle w:val="myStyle"/>
        </w:rPr>
        <w:t xml:space="preserve">
	27.A
</w:t>
      </w:r>
    </w:p>
    <w:p/>
    <w:p>
      <w:pPr/>
      <w:r>
        <w:rPr>
          <w:rStyle w:val="myStyle"/>
        </w:rPr>
        <w:t xml:space="preserve">
	28.D根据《民事诉讼法》第201条第1款的规定，发生法律效力的民事判决、裁定，以及刑事判决、裁定中的财产部分，由第…审人民法院或者与第一审人民法院同级的被执行的财产所在地人民法院执行由此可知，发生法律效力的具有给付内容的民事判决都有执行力；根据《仲裁法》第62条的规定，当事人应当履行仲裁裁决一方当事人不履行的，另一方当事人可以依照民事诉讼法的有关规定向人民法院申请执行，受申请的人民法院应当执行可见，具有给付内容的生效裁决书也具有执行力选项A错误根据〈民事诉讼法》第92条第1款的规定人民法院对于可能因当事人一方的行为或者其他原因使判决不能执行或者难以执行的案件，可以根据对方当事人的申请，作出财产保全的裁定；当事人没有提出申请的，人民法院在必要时也可以裁定采取财产保全措施根据《仲裁法》第28条第1款的规定一方当事人因另一方当事人的行为或者其他原因，可能使裁决不能执行或者难以执行的，可以申请财产保全因此，当事人在诉讼和仲裁程序中都可以申请财产保全，选项B错误根据〈仲裁法》第39条的规定，仲裁应当开庭进行当事人协议不开庭的，仲裁庭可以根据仲裁申请书、答辩书以及其他材料作池裁决仲裁原则上应当开庭审理法院适用一审程序，不论是对公开审理的案件还是不公开审理的案件，都一律进行开庭审理二审法院原则上要对案件进行开庭审理，只有经过阅卷和调查，询问当事人，将事实核对清楚后，合议庭认为不需要开庭审理的，才可以不开庭审理而径行判决也就是说诉讼原则上也应当开庭审理由此可知，无论是仲裁还是诉讼原则上都应开庭审理所以，选项C错误关于仲裁机构的性质，《仲裁法》第15条第1款规定了中国仲裁协会是社会团体法人社会团体法人是指自然人或法人自愿组成，为实现会员共同意愿，按照其章程开展活动的非营利性社会组织泛指国家机关、企业、事业单位以外的社会组织也就是说中国仲裁协会的性质是社会组织因此，作为其会员的仲裁机构的性质也应为社会组织，即民间组织而人民法院的性质是国家司法机关，国家机关因此，仲裁机构是民间组织，法院是国家机关的提法正确，选项D正确.C本题考查其他执法依据《国家赔偿法》第二十一条规定“行使侦查、检察、审判职权的机关以及看守所、监狱管理机关及其工作人员在行使职权时侵犯公民、法人和其他组织的合法权益造成损害的，该机关为赔偿义务机关……”A项正确，公安局是行使侦查权的机关，可作为刑事赔偿义务机关B项正确，检察院是行使检察权的机关，可作为刑事赔偿义务机关C项错误，水务局无侦查、检察、审判职权，不能作为刑事赔偿义务机关D项正确，看守所可作为刑事赔偿义务机关.D
</w:t>
      </w:r>
    </w:p>
    <w:p/>
    <w:p>
      <w:pPr/>
      <w:r>
        <w:rPr>
          <w:rStyle w:val="myStyle"/>
        </w:rPr>
        <w:t xml:space="preserve">
	31.B针对宠物狗深夜狂吠，社区民警小王进行深入调查，主要为了核实情况A项召开座谈会不现实，因为宠物犬狂吠只有邻居能听到，与其他居民利害关系不大C项让治保会主人晚上观察黄某家情况的做法不正确，民警的职责不可以请群众来代替；D项错误，应当先进行核实核实之后再进行下一步调查故本题答案为B
</w:t>
      </w:r>
    </w:p>
    <w:p/>
    <w:p>
      <w:pPr/>
      <w:r>
        <w:rPr>
          <w:rStyle w:val="myStyle"/>
        </w:rPr>
        <w:t xml:space="preserve">
	32.C下达处警指令时，对管辖暂不明确的案件，应当先指定处警人员进行先期处置，待管辖权明确后再移交属地公安机关有关部门处理故本题答案为C
</w:t>
      </w:r>
    </w:p>
    <w:p/>
    <w:p>
      <w:pPr/>
      <w:r>
        <w:rPr>
          <w:rStyle w:val="myStyle"/>
        </w:rPr>
        <w:t xml:space="preserve">
	33.BCD《危险化学品安全管理条例》（2013年12月7日）第6条规定（-）安全生产监督管理部门负责危险化学品安全监督管理综合工作组织确定、公布、调整危险化学品目录，对新建、改建、扩建生产、储存危险化学品（包括使用长输管道输送危险化学品）的建设项目进行安全条件审查，核发危险化学品安全生产许可证、危险化学品安全使用许可证和危险化学品经营许可证，并负责危险化学品登记工作
</w:t>
      </w:r>
    </w:p>
    <w:p/>
    <w:p>
      <w:pPr/>
      <w:r>
        <w:rPr>
          <w:rStyle w:val="myStyle"/>
        </w:rPr>
        <w:t xml:space="preserve">
	（二）公安机关负责危险化学品的公共安全管埋，核发剧毒化学品购买许可证、剧毒化学品道路运输通行证，并负责危险化学品运输车辆的道路交通安全管理从以上条例和公安机关的职能可以看出，公安机关更多的是进行公共安全管理，行政许可并不是日常安全管理，可知A项错误B选项中加强对从业人员进行安全生产教育、训练，是公安机关进行安全生产管理的职责，B项正确C选项定期检查危险货物存放情况，了解安全隐患，也是公安机关公共安全管理的义务D选项制定应急预案并组织演练，属于指导重点单位的安全防范和应急处置工作，是公安机关履行公共安全的义务故选BCD项A.是B.否.公安机关拟作出的行政许可决定对申请人申请的行政许可范围、数量、期限、内容等事项有重大改变的，应当事先告知申请人，征得其同意，并在申请材料上注明申请人不同意的，依法作出不予许可的决定A.是B.否.甲在与他人签订合同时，为显示自己的经济实力，将总面额20万元的假币冒充真币出示给对方看甲的行为构成使用假币罪A.是B.否.在通知原主或者公告后6个月内，无人认领的，按无主财物处理，登记后上缴国库，或者依法变卖或者拍卖后，将所得款项上缴国库遇有特殊情况的，可酌情延期处理，延长期限最长不超过3个月A.是B否.党要团结带领人民进行伟大斗争、推进伟大事业、实现伟大梦想，必须毫不动摇坚持和完善党的领导，毫不动摇把党建设得更加坚强有力A.是B.否.联系群众是群众工作中一种最基本的方法A.是B.否
</w:t>
      </w:r>
    </w:p>
    <w:p/>
    <w:p>
      <w:pPr/>
      <w:r>
        <w:rPr>
          <w:rStyle w:val="myStyle"/>
        </w:rPr>
        <w:t xml:space="preserve">
	二、多选题（10题）.史密斯夫妇均为美国人，史密斯先生在中国获得了永久居留资格，那么史密斯夫人申请在中国永久居留资格的条件包括（）A.史密斯夫妇的婚姻关系存续满5年B.史密斯夫人已在中国连续居留满5年C.史密斯夫人每年在中国居留不少于9个月D.在中国有稳定生活保障和住所.公安工作必须置于党的绝对领导下，做到党对公安工作的绝对领导，必须坚持（）A.人民警察与党中央在思想上、政治上保持高度一致B.县级以上各级公安机关接受同级党委和政府的实际领导C充分发挥公安机关党委的领导和保证作用D.充分发挥公安系统每个党员的模范带头作用.下列选项中符合辨认规定的是（）A.多名辨认人对同一辨认对象进行辨认时，应当分别进行B.辨认违法嫌疑人时，被辨认的人数不得少于10人C.对违法嫌疑人照片进行辨认的，不得少于12人的照片D.辨认经过和结果，应当制作辨认笔录，由办案人民警察和辨认人签名或者捺指印.坚持党对公安工作绝对领导的途径之一是政治领导，政治领导是指党在（）上的领导A.计划目标B.政治路线C.政治原则D.方针、政策.检查公民住所必须持有县级以上公安机关开具的检查证但是，有证据证明或者有群众报警公民住所内（），不立即检查可能对公共安全或者公民人身、财产安全造成重大危害的，人民警察经出示工作证件，可以立即检查A.正在发生危害公民人身安全的案（事）件B.正在发生危害妨害社会管理的案（事）件C.违法存放危险物质D.正在发生危害公共安全的案（事）件.以下是某公安机关在行政案件辨认中的一些做法，其中不正确的有（）A.因为时间较紧办案民警决定让被侵害人对违法嫌疑人直接见面辨认B.为了试探违法嫌疑人陈述的可信度，办案民警让违法嫌疑人对与案件无关的某物品进行辨认C.为了提高辨认的效率，办案民警让被侵害人和证人同时对违法嫌疑人辨认D.为了保证准确性，办案民警让被侵害人在辨认前先与被抓获违法嫌疑人直接见了个面，再组织辨认.下列说法错误的是A.公安机关在办理行政案件中对有关专门性技术问题均应鉴定B.为了体现鉴定结论的独立性，鉴定只能聘请非公安机关的专业人员进行C.具体承担鉴定任务的必然是自然人鉴定的结果一般以书面形式表现对于一些特别简单的问题也可以口头作出D.公安机关不能要求鉴定人回答有关案件处理方面的其他问题.社区民警走访李奶奶家，发现的以下情况中属于治安隐患的是A.电线老化掉落B.家里堆满了拾荒来的易燃易爆物品C.为了方便，李奶奶把小电热水壶放在堆满衣物的床头D.为了给灶台挡灰，李奶奶将沾满油渍的报纸放在炉头上.下列属于公安机关在刑事诉讼中基本职权的是A.依照法律对刑事案件立案、侦查、预审B.对侦查终结应当起诉的案件，移送人民检察院审查决定C对被判处有期徒刑的罪犯，在被交付执行刑罚前，剩余刑期在3个月以下的，由看守所代为执行D.执行拘役、剥夺政治权利、驱逐出境.《公安机关人民警察奖励条令》第三条规定，公安机关奖励工作的原则有A.实事求是，按绩奖励B.发扬民主，贯彻群众路线C.公开、公平、公正D.精神鼓励与物质奖励相结合，以物质奖励为主
</w:t>
      </w:r>
    </w:p>
    <w:p/>
    <w:p>
      <w:pPr/>
      <w:r>
        <w:rPr>
          <w:rStyle w:val="myStyle"/>
        </w:rPr>
        <w:t xml:space="preserve">
	三、单选题10题.醉酒的人在醉酒状态中，对本人有危险或者对他人的人身、财产或者公共安全有威胁的，应当对其约束至酒醒A.使用警具B.采取保护性措施C.使用手铐或脚镣D.采取强制性措施.某蓄水池有一进水口A和一出水口B池中无水时，打开A口关闭B口，加满整个蓄水池需2小时；池中满水时，打开B口关闭A口，放干池中水需1小时30分钟现池中有占总容量的水，问同时打开A、B口，需多长时间才能把蓄水池放干？A.90分钟B.100分钟C.110分钟D.120分钟.根据我国宪法规定，下列关于私有财产权的表述不正确的是？A.公民合法的私有财产不受侵犯B.国家依照法律规定保护公民的私有财产权和继承权C.任何人不得剥夺公民的私有财产D.国家为了公共利益的需要，可以依照法律规定对公民的私有财产实行征收或者征用并给予补偿.上的坚定清醒是政治上坚定的前提A.战略思维B.立场观点C.方法举措D.思想理论.水果:苹果A.香梨黄梨B.树木树枝C.经济适用房奔驰D.dj高山.中国共产党人的初心和使命，就是为中国人民（），为中华民族（）这个初心和使命是激励中国共产党人不断前进的根本动力填入括号处的依次为（）A.谋幸福谋未来B.谋生活谋复兴C谋幸福谋复兴D.谋生活谋未.（）是党的根本政治立场A.人民立场B.组织立场C.国家立场D.集体立场.关于民事仲裁与民事诉讼的区别，下列哪一选项是正确的？A.具有给付内容的生效判决书都具有执行力，具有给付内容的生效裁决书没有执行力B.诉讼中当事人可以申请财产保全，在仲裁中不可以申请财产保全C.仲裁不需对案件进行开庭审理，诉讼原则上要对案件进行开庭审理D.仲裁机构是民间组织，法院是国家机关.下列选项不可能为刑事赔偿义务机关的是（）A.公安局B.检察院C水务局D.看守所.治安案件得管辖是由（）规定A.国务院B.全国人大C.司法部门D.国务院公安部门
</w:t>
      </w:r>
    </w:p>
    <w:p/>
    <w:p>
      <w:pPr/>
      <w:r>
        <w:rPr>
          <w:rStyle w:val="myStyle"/>
        </w:rPr>
        <w:t xml:space="preserve">
	四、情境分析题（1题）.（情境五）经纬社区为甲市工业园区商品房小区，社区人员复杂，盗窃案件时有发生，新民警小王被组织安排到经纬社区警务室工作，社区民警也会经常碰到入户了解信息走访难的情况为此，小王一边既向老民警学习公安业务以及与社区群众打交道的方法，一边自己也潜心学习心理学、公共关系等理论知识，琢磨如何能够让群众接受自己，与群众建立良好关系，以便全面开展工作有群众向小王反映，社区居民黄某饲养的一条宠物犬经常在深夜狂吠，影响临近居民的休息小王开展深入调查，正确的做法是（单选）A.召开群众座谈会请大家提供有关情况B.走访黄某邻居听取情况介绍C.让社区治保会主任晚上观察黄某家情况D.要求黄某到社区警务室如实说明情况
</w:t>
      </w:r>
    </w:p>
    <w:p/>
    <w:p>
      <w:pPr/>
      <w:r>
        <w:rPr>
          <w:rStyle w:val="myStyle"/>
        </w:rPr>
        <w:t xml:space="preserve">
	五、情境分析十（0题）.（情境十）根据省市一体化警综平台统计，甲市公安局共计受理64起刑事警情警情中，从发案类型看:诈骗警情13起盗窃电动车警情17起盗窃摩托车警情8起其他盗窃警情6起入室盗窃警情4起掂包给窃警情10起盗窃汽车警情1起砸车窗警情2起盗窃山地自行车警情3起从防控区看A防控区10起（环比下降1起）；B防控区22起（环比下降1起）；C防控区27起（环比下降4起）；D防控区5起（环比下降1起）；涉公交案件起（环比下降1起）上述案件，百分之八十都是通过群众报案得来的警情，关于110接处警，说法错误的是（单选）A.公安机关接到所有报警，都应当接受并问明情况B.接警时，应当主动说“您好，某某（市、县）110某某号接警员”C.下达处警指令时，对管辖暂不明确的案件，应当待管辖权明确后再移交属地公安机关有关部门处理D.出警时，对一般案件现场处置不得少于2名民警。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2023-09-07T11:46:16+08:00</dcterms:created>
  <dcterms:modified xsi:type="dcterms:W3CDTF">2023-09-07T11:46:16+08:00</dcterms:modified>
</cp:coreProperties>
</file>

<file path=docProps/custom.xml><?xml version="1.0" encoding="utf-8"?>
<Properties xmlns="http://schemas.openxmlformats.org/officeDocument/2006/custom-properties" xmlns:vt="http://schemas.openxmlformats.org/officeDocument/2006/docPropsVTypes"/>
</file>