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w:t>
      </w:r>
    </w:p>
    <w:p/>
    <w:p/>
    <w:p>
      <w:pPr/>
      <w:r>
        <w:rPr>
          <w:rStyle w:val="myStyle"/>
        </w:rPr>
        <w:t xml:space="preserve">
</w:t>
      </w:r>
    </w:p>
    <w:p/>
    <w:p>
      <w:pPr/>
      <w:r>
        <w:rPr>
          <w:rStyle w:val="myStyle"/>
        </w:rPr>
        <w:t xml:space="preserve">
	2020年安全工程师考试《安全生产法及相关法律知识》题库练习试卷A卷考试须知
</w:t>
      </w:r>
    </w:p>
    <w:p/>
    <w:p>
      <w:pPr/>
      <w:r>
        <w:rPr>
          <w:rStyle w:val="myStyle"/>
        </w:rPr>
        <w:t xml:space="preserve">
	1.考试时间150分钟,本卷滴分为100分.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3.请仔SB阅诙各种虺目的国谷要求,在密封线内答题,否则不予评分.得分评卷入
</w:t>
      </w:r>
    </w:p>
    <w:p/>
    <w:p>
      <w:pPr/>
      <w:r>
        <w:rPr>
          <w:rStyle w:val="myStyle"/>
        </w:rPr>
        <w:t xml:space="preserve">
	一、单选题（本大题共70小题，每题1分，共70分）
</w:t>
      </w:r>
    </w:p>
    <w:p/>
    <w:p>
      <w:pPr/>
      <w:r>
        <w:rPr>
          <w:rStyle w:val="myStyle"/>
        </w:rPr>
        <w:t xml:space="preserve">
	1.依据《代用爆炸物品安全管理条例3的规定，下列关于民用爆炸物品的悄色和购买的说法，正确的是《）A、民用爆炸物品生产企业税；自己生产的民用爆炸物乩?应取得民用爆炸物乩销售许可证B.城曾民用属昨物丛的企业应自买卖成交3日内.相中辔丛的.数4和购买单位向省级民用爆炸物品行业主管部门和所在地县级公安机关的案C.购买民用塌讦物品的单位应自买卖成交3日内,将购买岳冲、数才向右级民用爆炸物从行业主管部门名案
</w:t>
      </w:r>
    </w:p>
    <w:p/>
    <w:p>
      <w:pPr/>
      <w:r>
        <w:rPr>
          <w:rStyle w:val="myStyle"/>
        </w:rPr>
        <w:t xml:space="preserve">
	0.可以通过银行技账或不现金交吩方式购买或错为民用岸炸物品
</w:t>
      </w:r>
    </w:p>
    <w:p/>
    <w:p>
      <w:pPr/>
      <w:r>
        <w:rPr>
          <w:rStyle w:val="myStyle"/>
        </w:rPr>
        <w:t xml:space="preserve">
	2.根据《建设工程安全生产条例
</w:t>
      </w:r>
    </w:p>
    <w:p/>
    <w:p>
      <w:pPr/>
      <w:r>
        <w:rPr>
          <w:rStyle w:val="myStyle"/>
        </w:rPr>
        <w:t xml:space="preserve">
	3.注册执业人员为执行法律、法规和工程建设强制性标帮的.情节产里的.吊储执业资格证书.（）内不予注册.A.一年内B.三年内C.五年内凶?.七年内归
</w:t>
      </w:r>
    </w:p>
    <w:p/>
    <w:p>
      <w:pPr/>
      <w:r>
        <w:rPr>
          <w:rStyle w:val="myStyle"/>
        </w:rPr>
        <w:t xml:space="preserve">
	3.依据，国务院关J?预防媒B?生产安全事故的特别规定》.媒辞安全生产屋部经管郁门或者煤矿安全监察机构发现双旷企业在生产过程中.从例货人或者生产羟营经泞人房（）内没行按照国家规定带班下井,而令改正.弁对该煤矿企业处3万元以上15万元以下的3款.A、1周*B.ISd C.1个月D、3个月■k依据《特种设备安全法》的规定,下列关于特种设备监俯管理执法的说法,筋误的是（）A.发现特种设％存在事故附也时,应当以书面形式发出特种设饴安全监球指令,责令在关单位及时来取措快予以改正或者消除事故静由B、对有证据表明不符合安全技术规范要求或不存在产近事故电也的特种设备土施杳封、扣押C.特种设备安全监管部门实调安全构行时,应当至少有三名特种设备安全监察员参加D.发现特种设各存在事故的患,聚急情况下立即要求有关隼位采职窜急处巴措施.《|后补发特种设备安全监察指令
</w:t>
      </w:r>
    </w:p>
    <w:p/>
    <w:p>
      <w:pPr/>
      <w:r>
        <w:rPr>
          <w:rStyle w:val="myStyle"/>
        </w:rPr>
        <w:t xml:space="preserve">
	5、负有安全生产粒俗管理联选的部门对受理的扉报劣项经调好核实后，应当形成行血资料，需落实整改指施的.报任（）并督促落实.A.国务院B.当地政府C.在关负访人答字D.安全生产监仔管理部门
</w:t>
      </w:r>
    </w:p>
    <w:p/>
    <w:p>
      <w:pPr/>
      <w:r>
        <w:rPr>
          <w:rStyle w:val="myStyle"/>
        </w:rPr>
        <w:t xml:space="preserve">
	6、依据《特种设得安全粒察条例3的规定，特种设在在使用的或者投入使用后30H内，特种设备使M单位应肖向直精市或者设区的山的特种设缶安全隘察部门办理（）手接.A.检验B.备案C.挡D、登记
</w:t>
      </w:r>
    </w:p>
    <w:p/>
    <w:p>
      <w:pPr/>
      <w:r>
        <w:rPr>
          <w:rStyle w:val="myStyle"/>
        </w:rPr>
        <w:t xml:space="preserve">
	7.依抠《危险化学搞安全管理条例》的规定,下列关于剧毒化学品运欤管理的说法，正确的是共13页应当货令立即停止作业，限期改正;有关煤犷或其作业场所经狂杳合格的，方可快JI作业（）A、未使用专用防理电器设备的B.未使用专H1放炮器的C.未使用人班专用升降汴88的D,使用明火明电照明的E.未使用和用贼防护用乩的
</w:t>
      </w:r>
    </w:p>
    <w:p/>
    <w:p>
      <w:pPr/>
      <w:r>
        <w:rPr>
          <w:rStyle w:val="myStyle"/>
        </w:rPr>
        <w:t xml:space="preserve">
	5、根据「安全生产法》,下列生产经营埴位应当设置安全生产管理机构或者班法专职安全生产管理人力的是（）A.从业人员280人的危险化学品使用年位B.从业人员220人的机械制造电位C,从业人员U0人的食品加工单位D,从业人员50人的建筑诲工单位
</w:t>
      </w:r>
    </w:p>
    <w:p/>
    <w:p>
      <w:pPr/>
      <w:r>
        <w:rPr>
          <w:rStyle w:val="myStyle"/>
        </w:rPr>
        <w:t xml:space="preserve">
	6.依据《安全生产法》的规定，生产短西单位从业人员的安全生产义务有《A、对本明也安全生产的批评、依军和控?的义务B,正姨做徽和使用劳动防护用品的义务C.得知危险因木、即瓶精跑和事故应急措施的义务D.接受安全培训、掌握安全生产技能的义务E.遵章守规.服从管理的义务人依据《劳动法》的规定，县依以上外级人K政府劳动行政部门对用人引位城反劳动法律、法规的行为，仃权作出的行政处理行为包括（）A,制止B.责令改正C,给予行政处罚D.追究其民事设任艮追究其刑事设任
</w:t>
      </w:r>
    </w:p>
    <w:p/>
    <w:p>
      <w:pPr/>
      <w:r>
        <w:rPr>
          <w:rStyle w:val="myStyle"/>
        </w:rPr>
        <w:t xml:space="preserve">
	8、以下属于消防安全!ft.R单位应当梗行的消防安全职责有（）?10熨A.建立防火档案B.实行防火安仝责任制,质定本就位和所属各部门、恂位的消防安全费任人C.各单位对职工应进行消助宣传教育D.绢级防火枪育E.制定灭火和应急比敬预案，定期如织沿防演挑
</w:t>
      </w:r>
    </w:p>
    <w:p/>
    <w:p>
      <w:pPr/>
      <w:r>
        <w:rPr>
          <w:rStyle w:val="myStyle"/>
        </w:rPr>
        <w:t xml:space="preserve">
	9、为及时掌:报事故侪况，国军安全生产监得营理部门对一些事故实行事故快报制度,事故快报的内容包括（）A.事故发生的时间B.犷故发生的抱点c.M故类型D.事故的出按原因E、事故的问技除因I、《危险化学品安全管理条例3规定，对危陡化学品的生产、经营、砧存、运检、使用和对废弃物处比文施服督管理的部门主要TT）部门.A.环保B,公安C.质检D、卫生E、质量添将“、生产羟营单位进行安全教开福培训,必须符合法部要求，根据《安全生产法3的规定,关于安全教育和培训的要求包括A.学月必荽的安全生产知识B.熟悉安全生产法律法规C、熟悉有关安全生产坟章制度D.熟悉安全操作规程E、掌握木狗位安全操作技能
</w:t>
      </w:r>
    </w:p>
    <w:p/>
    <w:p>
      <w:pPr/>
      <w:r>
        <w:rPr>
          <w:rStyle w:val="myStyle"/>
        </w:rPr>
        <w:t xml:space="preserve">
	12.监仰管理部门工作人员边反《危哙化学品安全管理条例》，涉及到的法律出任有（）共13表A、没收违法所得B,依法给予肆垓的行政处分C.依法给予撤职的行政处分D,触犯刑律的,依法迫宾刑事员任E.拘田
</w:t>
      </w:r>
    </w:p>
    <w:p/>
    <w:p>
      <w:pPr/>
      <w:r>
        <w:rPr>
          <w:rStyle w:val="myStyle"/>
        </w:rPr>
        <w:t xml:space="preserve">
	13、职业病诊断,应当综合分析的因素有（）A、病人的职业史B、病人的身体状况C,临床衣现以及循助松鱼结果D,徜人的精闪E,职业病址班林触史和现场危稗调行与评价
</w:t>
      </w:r>
    </w:p>
    <w:p/>
    <w:p>
      <w:pPr/>
      <w:r>
        <w:rPr>
          <w:rStyle w:val="myStyle"/>
        </w:rPr>
        <w:t xml:space="preserve">
	11.生产经君单位不具的《安全生产法3和育美法怵、行政法戏和国家标准成片行业标准规定的安全生产条件，仍从4生产经营活动.生产经酋单位因此而浜担的法郎费位是（）A、费令限期改正B、逾期未改正的,货令停止建设或者停产停业整顿C.经停产存业整顿仍不具备安全生产条件的.予以关闭,并网时由忏关部门依法吊用共有关证照D.撤销生产经开单位主要负责人的职务E.给予生产经酋单位主要负沈人行政处分
</w:t>
      </w:r>
    </w:p>
    <w:p/>
    <w:p>
      <w:pPr/>
      <w:r>
        <w:rPr>
          <w:rStyle w:val="myStyle"/>
        </w:rPr>
        <w:t xml:space="preserve">
	15.依据《安全生产许可证条例》的规定,国务院安全生产股督府理部门啦货中央管理的（）安全生产许可证的硕发和首理.A,非煤矿矿山企业B.建筑施工企业C.提矿企业、危险化学赫生产企业E.烟花年竹生产企业7II参考答案
</w:t>
      </w:r>
    </w:p>
    <w:p/>
    <w:p>
      <w:pPr/>
      <w:r>
        <w:rPr>
          <w:rStyle w:val="myStyle"/>
        </w:rPr>
        <w:t xml:space="preserve">
	一、单选题（本大题共70小题，每题1分，共70分）
</w:t>
      </w:r>
    </w:p>
    <w:p/>
    <w:p>
      <w:pPr/>
      <w:r>
        <w:rPr>
          <w:rStyle w:val="myStyle"/>
        </w:rPr>
        <w:t xml:space="preserve">
	1、A
</w:t>
      </w:r>
    </w:p>
    <w:p/>
    <w:p>
      <w:pPr/>
      <w:r>
        <w:rPr>
          <w:rStyle w:val="myStyle"/>
        </w:rPr>
        <w:t xml:space="preserve">
	2、C
</w:t>
      </w:r>
    </w:p>
    <w:p/>
    <w:p>
      <w:pPr/>
      <w:r>
        <w:rPr>
          <w:rStyle w:val="myStyle"/>
        </w:rPr>
        <w:t xml:space="preserve">
	3、A
</w:t>
      </w:r>
    </w:p>
    <w:p/>
    <w:p>
      <w:pPr/>
      <w:r>
        <w:rPr>
          <w:rStyle w:val="myStyle"/>
        </w:rPr>
        <w:t xml:space="preserve">
	8、D
</w:t>
      </w:r>
    </w:p>
    <w:p/>
    <w:p>
      <w:pPr/>
      <w:r>
        <w:rPr>
          <w:rStyle w:val="myStyle"/>
        </w:rPr>
        <w:t xml:space="preserve">
	9、A
</w:t>
      </w:r>
    </w:p>
    <w:p/>
    <w:p>
      <w:pPr/>
      <w:r>
        <w:rPr>
          <w:rStyle w:val="myStyle"/>
        </w:rPr>
        <w:t xml:space="preserve">
	10.D IKC⑵D
</w:t>
      </w:r>
    </w:p>
    <w:p/>
    <w:p>
      <w:pPr/>
      <w:r>
        <w:rPr>
          <w:rStyle w:val="myStyle"/>
        </w:rPr>
        <w:t xml:space="preserve">
	13、D
</w:t>
      </w:r>
    </w:p>
    <w:p/>
    <w:p>
      <w:pPr/>
      <w:r>
        <w:rPr>
          <w:rStyle w:val="myStyle"/>
        </w:rPr>
        <w:t xml:space="preserve">
	14.C
</w:t>
      </w:r>
    </w:p>
    <w:p/>
    <w:p>
      <w:pPr/>
      <w:r>
        <w:rPr>
          <w:rStyle w:val="myStyle"/>
        </w:rPr>
        <w:t xml:space="preserve">
	15、C
</w:t>
      </w:r>
    </w:p>
    <w:p/>
    <w:p>
      <w:pPr/>
      <w:r>
        <w:rPr>
          <w:rStyle w:val="myStyle"/>
        </w:rPr>
        <w:t xml:space="preserve">
	16、D
</w:t>
      </w:r>
    </w:p>
    <w:p/>
    <w:p>
      <w:pPr/>
      <w:r>
        <w:rPr>
          <w:rStyle w:val="myStyle"/>
        </w:rPr>
        <w:t xml:space="preserve">
	17.A
</w:t>
      </w:r>
    </w:p>
    <w:p/>
    <w:p>
      <w:pPr/>
      <w:r>
        <w:rPr>
          <w:rStyle w:val="myStyle"/>
        </w:rPr>
        <w:t xml:space="preserve">
	18、B⑶D
</w:t>
      </w:r>
    </w:p>
    <w:p/>
    <w:p>
      <w:pPr/>
      <w:r>
        <w:rPr>
          <w:rStyle w:val="myStyle"/>
        </w:rPr>
        <w:t xml:space="preserve">
	20、C
</w:t>
      </w:r>
    </w:p>
    <w:p/>
    <w:p>
      <w:pPr/>
      <w:r>
        <w:rPr>
          <w:rStyle w:val="myStyle"/>
        </w:rPr>
        <w:t xml:space="preserve">
	21.C
</w:t>
      </w:r>
    </w:p>
    <w:p/>
    <w:p>
      <w:pPr/>
      <w:r>
        <w:rPr>
          <w:rStyle w:val="myStyle"/>
        </w:rPr>
        <w:t xml:space="preserve">
	22、D
</w:t>
      </w:r>
    </w:p>
    <w:p/>
    <w:p>
      <w:pPr/>
      <w:r>
        <w:rPr>
          <w:rStyle w:val="myStyle"/>
        </w:rPr>
        <w:t xml:space="preserve">
	23.C
</w:t>
      </w:r>
    </w:p>
    <w:p/>
    <w:p>
      <w:pPr/>
      <w:r>
        <w:rPr>
          <w:rStyle w:val="myStyle"/>
        </w:rPr>
        <w:t xml:space="preserve">
	21、B
</w:t>
      </w:r>
    </w:p>
    <w:p/>
    <w:p>
      <w:pPr/>
      <w:r>
        <w:rPr>
          <w:rStyle w:val="myStyle"/>
        </w:rPr>
        <w:t xml:space="preserve">
	25、C练B
</w:t>
      </w:r>
    </w:p>
    <w:p/>
    <w:p>
      <w:pPr/>
      <w:r>
        <w:rPr>
          <w:rStyle w:val="myStyle"/>
        </w:rPr>
        <w:t xml:space="preserve">
	27、B加?C
</w:t>
      </w:r>
    </w:p>
    <w:p/>
    <w:p>
      <w:pPr/>
      <w:r>
        <w:rPr>
          <w:rStyle w:val="myStyle"/>
        </w:rPr>
        <w:t xml:space="preserve">
	29、B
</w:t>
      </w:r>
    </w:p>
    <w:p/>
    <w:p>
      <w:pPr/>
      <w:r>
        <w:rPr>
          <w:rStyle w:val="myStyle"/>
        </w:rPr>
        <w:t xml:space="preserve">
	30.A3k C
</w:t>
      </w:r>
    </w:p>
    <w:p/>
    <w:p>
      <w:pPr/>
      <w:r>
        <w:rPr>
          <w:rStyle w:val="myStyle"/>
        </w:rPr>
        <w:t xml:space="preserve">
	32、D
</w:t>
      </w:r>
    </w:p>
    <w:p/>
    <w:p>
      <w:pPr/>
      <w:r>
        <w:rPr>
          <w:rStyle w:val="myStyle"/>
        </w:rPr>
        <w:t xml:space="preserve">
	33、D A
</w:t>
      </w:r>
    </w:p>
    <w:p/>
    <w:p>
      <w:pPr/>
      <w:r>
        <w:rPr>
          <w:rStyle w:val="myStyle"/>
        </w:rPr>
        <w:t xml:space="preserve">
	35.B
</w:t>
      </w:r>
    </w:p>
    <w:p/>
    <w:p>
      <w:pPr/>
      <w:r>
        <w:rPr>
          <w:rStyle w:val="myStyle"/>
        </w:rPr>
        <w:t xml:space="preserve">
	36、A
</w:t>
      </w:r>
    </w:p>
    <w:p/>
    <w:p>
      <w:pPr/>
      <w:r>
        <w:rPr>
          <w:rStyle w:val="myStyle"/>
        </w:rPr>
        <w:t xml:space="preserve">
	37、B3B、D
</w:t>
      </w:r>
    </w:p>
    <w:p/>
    <w:p>
      <w:pPr/>
      <w:r>
        <w:rPr>
          <w:rStyle w:val="myStyle"/>
        </w:rPr>
        <w:t xml:space="preserve">
	39、B
</w:t>
      </w:r>
    </w:p>
    <w:p/>
    <w:p>
      <w:pPr/>
      <w:r>
        <w:rPr>
          <w:rStyle w:val="myStyle"/>
        </w:rPr>
        <w:t xml:space="preserve">
	10.B
</w:t>
      </w:r>
    </w:p>
    <w:p/>
    <w:p>
      <w:pPr/>
      <w:r>
        <w:rPr>
          <w:rStyle w:val="myStyle"/>
        </w:rPr>
        <w:t xml:space="preserve">
	41、C
</w:t>
      </w:r>
    </w:p>
    <w:p/>
    <w:p>
      <w:pPr/>
      <w:r>
        <w:rPr>
          <w:rStyle w:val="myStyle"/>
        </w:rPr>
        <w:t xml:space="preserve">
	42、B
</w:t>
      </w:r>
    </w:p>
    <w:p/>
    <w:p>
      <w:pPr/>
      <w:r>
        <w:rPr>
          <w:rStyle w:val="myStyle"/>
        </w:rPr>
        <w:t xml:space="preserve">
	43、C4k C
</w:t>
      </w:r>
    </w:p>
    <w:p/>
    <w:p>
      <w:pPr/>
      <w:r>
        <w:rPr>
          <w:rStyle w:val="myStyle"/>
        </w:rPr>
        <w:t xml:space="preserve">
	45、D
</w:t>
      </w:r>
    </w:p>
    <w:p/>
    <w:p>
      <w:pPr/>
      <w:r>
        <w:rPr>
          <w:rStyle w:val="myStyle"/>
        </w:rPr>
        <w:t xml:space="preserve">
	46、A亿A
</w:t>
      </w:r>
    </w:p>
    <w:p/>
    <w:p>
      <w:pPr/>
      <w:r>
        <w:rPr>
          <w:rStyle w:val="myStyle"/>
        </w:rPr>
        <w:t xml:space="preserve">
	48、A
</w:t>
      </w:r>
    </w:p>
    <w:p/>
    <w:p>
      <w:pPr/>
      <w:r>
        <w:rPr>
          <w:rStyle w:val="myStyle"/>
        </w:rPr>
        <w:t xml:space="preserve">
	49、D
</w:t>
      </w:r>
    </w:p>
    <w:p/>
    <w:p>
      <w:pPr/>
      <w:r>
        <w:rPr>
          <w:rStyle w:val="myStyle"/>
        </w:rPr>
        <w:t xml:space="preserve">
	50、C
</w:t>
      </w:r>
    </w:p>
    <w:p/>
    <w:p>
      <w:pPr/>
      <w:r>
        <w:rPr>
          <w:rStyle w:val="myStyle"/>
        </w:rPr>
        <w:t xml:space="preserve">
	51、D
</w:t>
      </w:r>
    </w:p>
    <w:p/>
    <w:p>
      <w:pPr/>
      <w:r>
        <w:rPr>
          <w:rStyle w:val="myStyle"/>
        </w:rPr>
        <w:t xml:space="preserve">
	52、A
</w:t>
      </w:r>
    </w:p>
    <w:p/>
    <w:p>
      <w:pPr/>
      <w:r>
        <w:rPr>
          <w:rStyle w:val="myStyle"/>
        </w:rPr>
        <w:t xml:space="preserve">
	53、C
</w:t>
      </w:r>
    </w:p>
    <w:p/>
    <w:p>
      <w:pPr/>
      <w:r>
        <w:rPr>
          <w:rStyle w:val="myStyle"/>
        </w:rPr>
        <w:t xml:space="preserve">
	54、C
</w:t>
      </w:r>
    </w:p>
    <w:p/>
    <w:p>
      <w:pPr/>
      <w:r>
        <w:rPr>
          <w:rStyle w:val="myStyle"/>
        </w:rPr>
        <w:t xml:space="preserve">
	55、D
</w:t>
      </w:r>
    </w:p>
    <w:p/>
    <w:p>
      <w:pPr/>
      <w:r>
        <w:rPr>
          <w:rStyle w:val="myStyle"/>
        </w:rPr>
        <w:t xml:space="preserve">
	56、D
</w:t>
      </w:r>
    </w:p>
    <w:p/>
    <w:p>
      <w:pPr/>
      <w:r>
        <w:rPr>
          <w:rStyle w:val="myStyle"/>
        </w:rPr>
        <w:t xml:space="preserve">
	57、A
</w:t>
      </w:r>
    </w:p>
    <w:p/>
    <w:p>
      <w:pPr/>
      <w:r>
        <w:rPr>
          <w:rStyle w:val="myStyle"/>
        </w:rPr>
        <w:t xml:space="preserve">
	58、A
</w:t>
      </w:r>
    </w:p>
    <w:p/>
    <w:p>
      <w:pPr/>
      <w:r>
        <w:rPr>
          <w:rStyle w:val="myStyle"/>
        </w:rPr>
        <w:t xml:space="preserve">
	59、A
</w:t>
      </w:r>
    </w:p>
    <w:p/>
    <w:p>
      <w:pPr/>
      <w:r>
        <w:rPr>
          <w:rStyle w:val="myStyle"/>
        </w:rPr>
        <w:t xml:space="preserve">
	60、A
</w:t>
      </w:r>
    </w:p>
    <w:p/>
    <w:p>
      <w:pPr/>
      <w:r>
        <w:rPr>
          <w:rStyle w:val="myStyle"/>
        </w:rPr>
        <w:t xml:space="preserve">
	61、D
</w:t>
      </w:r>
    </w:p>
    <w:p/>
    <w:p>
      <w:pPr/>
      <w:r>
        <w:rPr>
          <w:rStyle w:val="myStyle"/>
        </w:rPr>
        <w:t xml:space="preserve">
	62、B
</w:t>
      </w:r>
    </w:p>
    <w:p/>
    <w:p>
      <w:pPr/>
      <w:r>
        <w:rPr>
          <w:rStyle w:val="myStyle"/>
        </w:rPr>
        <w:t xml:space="preserve">
	63、C
</w:t>
      </w:r>
    </w:p>
    <w:p/>
    <w:p>
      <w:pPr/>
      <w:r>
        <w:rPr>
          <w:rStyle w:val="myStyle"/>
        </w:rPr>
        <w:t xml:space="preserve">
	64、C
</w:t>
      </w:r>
    </w:p>
    <w:p/>
    <w:p>
      <w:pPr/>
      <w:r>
        <w:rPr>
          <w:rStyle w:val="myStyle"/>
        </w:rPr>
        <w:t xml:space="preserve">
	65、C
</w:t>
      </w:r>
    </w:p>
    <w:p/>
    <w:p>
      <w:pPr/>
      <w:r>
        <w:rPr>
          <w:rStyle w:val="myStyle"/>
        </w:rPr>
        <w:t xml:space="preserve">
	66、B
</w:t>
      </w:r>
    </w:p>
    <w:p/>
    <w:p>
      <w:pPr/>
      <w:r>
        <w:rPr>
          <w:rStyle w:val="myStyle"/>
        </w:rPr>
        <w:t xml:space="preserve">
	67、B
</w:t>
      </w:r>
    </w:p>
    <w:p/>
    <w:p>
      <w:pPr/>
      <w:r>
        <w:rPr>
          <w:rStyle w:val="myStyle"/>
        </w:rPr>
        <w:t xml:space="preserve">
	68、D
</w:t>
      </w:r>
    </w:p>
    <w:p/>
    <w:p>
      <w:pPr/>
      <w:r>
        <w:rPr>
          <w:rStyle w:val="myStyle"/>
        </w:rPr>
        <w:t xml:space="preserve">
	69、正确答案D.
</w:t>
      </w:r>
    </w:p>
    <w:p/>
    <w:p>
      <w:pPr/>
      <w:r>
        <w:rPr>
          <w:rStyle w:val="myStyle"/>
        </w:rPr>
        <w:t xml:space="preserve">
	70、B
</w:t>
      </w:r>
    </w:p>
    <w:p/>
    <w:p>
      <w:pPr/>
      <w:r>
        <w:rPr>
          <w:rStyle w:val="myStyle"/>
        </w:rPr>
        <w:t xml:space="preserve">
	二、多选题（本大题共15小题，每题2分，共30分）
</w:t>
      </w:r>
    </w:p>
    <w:p/>
    <w:p>
      <w:pPr/>
      <w:r>
        <w:rPr>
          <w:rStyle w:val="myStyle"/>
        </w:rPr>
        <w:t xml:space="preserve">
	1、ACE
</w:t>
      </w:r>
    </w:p>
    <w:p/>
    <w:p>
      <w:pPr/>
      <w:r>
        <w:rPr>
          <w:rStyle w:val="myStyle"/>
        </w:rPr>
        <w:t xml:space="preserve">
	2、曲及
</w:t>
      </w:r>
    </w:p>
    <w:p/>
    <w:p>
      <w:pPr/>
      <w:r>
        <w:rPr>
          <w:rStyle w:val="myStyle"/>
        </w:rPr>
        <w:t xml:space="preserve">
	3、AO
</w:t>
      </w:r>
    </w:p>
    <w:p/>
    <w:p>
      <w:pPr/>
      <w:r>
        <w:rPr>
          <w:rStyle w:val="myStyle"/>
        </w:rPr>
        <w:t xml:space="preserve">
	4、答案:A.B.CD5M2荻共13贡
</w:t>
      </w:r>
    </w:p>
    <w:p/>
    <w:p>
      <w:pPr/>
      <w:r>
        <w:rPr>
          <w:rStyle w:val="myStyle"/>
        </w:rPr>
        <w:t xml:space="preserve">
	5、ABCD
</w:t>
      </w:r>
    </w:p>
    <w:p/>
    <w:p>
      <w:pPr/>
      <w:r>
        <w:rPr>
          <w:rStyle w:val="myStyle"/>
        </w:rPr>
        <w:t xml:space="preserve">
	6、BDE
</w:t>
      </w:r>
    </w:p>
    <w:p/>
    <w:p>
      <w:pPr/>
      <w:r>
        <w:rPr>
          <w:rStyle w:val="myStyle"/>
        </w:rPr>
        <w:t xml:space="preserve">
	7、ABC
</w:t>
      </w:r>
    </w:p>
    <w:p/>
    <w:p>
      <w:pPr/>
      <w:r>
        <w:rPr>
          <w:rStyle w:val="myStyle"/>
        </w:rPr>
        <w:t xml:space="preserve">
	8.ACE
</w:t>
      </w:r>
    </w:p>
    <w:p/>
    <w:p>
      <w:pPr/>
      <w:r>
        <w:rPr>
          <w:rStyle w:val="myStyle"/>
        </w:rPr>
        <w:t xml:space="preserve">
	9.ABC
</w:t>
      </w:r>
    </w:p>
    <w:p/>
    <w:p>
      <w:pPr/>
      <w:r>
        <w:rPr>
          <w:rStyle w:val="myStyle"/>
        </w:rPr>
        <w:t xml:space="preserve">
	10.A,B,C,D
</w:t>
      </w:r>
    </w:p>
    <w:p/>
    <w:p>
      <w:pPr/>
      <w:r>
        <w:rPr>
          <w:rStyle w:val="myStyle"/>
        </w:rPr>
        <w:t xml:space="preserve">
	1、正确答案，A.CD.E.12,BCD13,ACE
</w:t>
      </w:r>
    </w:p>
    <w:p/>
    <w:p>
      <w:pPr/>
      <w:r>
        <w:rPr>
          <w:rStyle w:val="myStyle"/>
        </w:rPr>
        <w:t xml:space="preserve">
	14、A.B,C
</w:t>
      </w:r>
    </w:p>
    <w:p/>
    <w:p>
      <w:pPr/>
      <w:r>
        <w:rPr>
          <w:rStyle w:val="myStyle"/>
        </w:rPr>
        <w:t xml:space="preserve">
	15、正确答案:A.D.K.斯13页共13员A、可以通过内河拊闭水域运输剧诋化学品B、集止通过内河运输喇毒化学品C.安全依省部门负选审批刚将化学AA道路运输通行证D.解沙管理机构负资确定於得化学品邮航运输的安全运输条件
</w:t>
      </w:r>
    </w:p>
    <w:p/>
    <w:p>
      <w:pPr/>
      <w:r>
        <w:rPr>
          <w:rStyle w:val="myStyle"/>
        </w:rPr>
        <w:t xml:space="preserve">
	8、王某在某选犷厂--妓工作了三年.经冷断电有尘肺隔.但该选犷厂一过未给正某激纳工伤保险心，很据4职业病防治法3,下列关于职业病患者相关权益的说法中，正确的是（）A、王某应该向单位所在地代政部门中由医疔救助和生活等方面的救助B、该迭「「应处续留王某隹原商位工作并增加商位津贴C.该选厂厂可以单方而与王某解除劳动合向井蛤予定的扑偿D.王某的医疗和生活保障由诱选矿厂承祗
</w:t>
      </w:r>
    </w:p>
    <w:p/>
    <w:p>
      <w:pPr/>
      <w:r>
        <w:rPr>
          <w:rStyle w:val="myStyle"/>
        </w:rPr>
        <w:t xml:space="preserve">
	9、依！K《安全生产法》的规定,承担安全评价、认证、依测.检脸工作的机构出具虚假证明.给他人造成损言的，（）A,与生产经昔单位承担连带赔偿费任B.不承担贵任C,与生产经营年位分担J6偿责任D.承川技术贵任
</w:t>
      </w:r>
    </w:p>
    <w:p/>
    <w:p>
      <w:pPr/>
      <w:r>
        <w:rPr>
          <w:rStyle w:val="myStyle"/>
        </w:rPr>
        <w:t xml:space="preserve">
	10.根据《犷山安全法》,对如下哪些人员提出必须经什??考核合格的要求?a职工;b旷山企业安全:生产的特种作业人员:c矿长;d仁山企业安全工作人员.A?abed B.abc C.cde D.be
</w:t>
      </w:r>
    </w:p>
    <w:p/>
    <w:p>
      <w:pPr/>
      <w:r>
        <w:rPr>
          <w:rStyle w:val="myStyle"/>
        </w:rPr>
        <w:t xml:space="preserve">
	11、根据《安全生产违法行为处的办法
</w:t>
      </w:r>
    </w:p>
    <w:p/>
    <w:p>
      <w:pPr/>
      <w:r>
        <w:rPr>
          <w:rStyle w:val="myStyle"/>
        </w:rPr>
        <w:t xml:space="preserve">
	3.安全违法行为案件中当事人要求听证的.应当依照本办法的规定在安全生产监仔管理部门或赤煤犷安全监察机构告知后（）以书面方式提出.A,一R内B.二日内斯291C、三日内D.四日内
</w:t>
      </w:r>
    </w:p>
    <w:p/>
    <w:p>
      <w:pPr/>
      <w:r>
        <w:rPr>
          <w:rStyle w:val="myStyle"/>
        </w:rPr>
        <w:t xml:space="preserve">
	12、依据《使用有毒物同作业场所劳动保护条例3的规定.下列用人雌位维护、构修存在高毒物用的生产装置时.所采取的措够不正确的是A.检修煤气珑前.材定作‘I靖校修方案B.检修煤气温时，班长老赵负妻监护，小李、小张进行罐内推佬作业C,按操作规程要求，检修煤气蟀时，打开*U及通风口，先行送风；然后检测残余煤气浓度；达到州修标点后，小李、小张才能进入域内作业D,块1罐体发现裂缝,关闭进’
</w:t>
      </w:r>
    </w:p>
    <w:p/>
    <w:p>
      <w:pPr/>
      <w:r>
        <w:rPr>
          <w:rStyle w:val="myStyle"/>
        </w:rPr>
        <w:t xml:space="preserve">
	1.出气阀,小李、小张在城体外用电焊进行补炸
</w:t>
      </w:r>
    </w:p>
    <w:p/>
    <w:p>
      <w:pPr/>
      <w:r>
        <w:rPr>
          <w:rStyle w:val="myStyle"/>
        </w:rPr>
        <w:t xml:space="preserve">
	13、根据标准制定修订科序的规定,对标准进行会议审育时.需要代我我决的,必须由不少于出席会议代友人数的同意方为通过.A、1/3B.1/2C、2/3D.3/
</w:t>
      </w:r>
    </w:p>
    <w:p/>
    <w:p>
      <w:pPr/>
      <w:r>
        <w:rPr>
          <w:rStyle w:val="myStyle"/>
        </w:rPr>
        <w:t xml:space="preserve">
	414.根据《安全生产法》的规定,安全生产监琳管理部门在发现不符合国家标准或者行业标准的设各，器材或若设施时,方权予以育封或者扣押.但应当在日内作出处理决定.A、7B.10C.1S D.
</w:t>
      </w:r>
    </w:p>
    <w:p/>
    <w:p>
      <w:pPr/>
      <w:r>
        <w:rPr>
          <w:rStyle w:val="myStyle"/>
        </w:rPr>
        <w:t xml:space="preserve">
	3015.依据《建设工程消防监忸访理规定》.卜列人员密城场所世设工程中.应当向公安机关消防机构申请消防审计审核和消防依收的是A,建设部面积10000m■的体fj场馆.会旗、公共展览馆B.建筑的面枳8X0m■的宾馆、饭店.商场、巾场1C.建筑总面枳1000m的托儿所、幼儿帆的儿ifi用房共13页D.建设面枳加Om，的次灯厅、录像厅放映厅
</w:t>
      </w:r>
    </w:p>
    <w:p/>
    <w:p>
      <w:pPr/>
      <w:r>
        <w:rPr>
          <w:rStyle w:val="myStyle"/>
        </w:rPr>
        <w:t xml:space="preserve">
	16、根抠《危险化学品安全管理条例》.条例所称更大危降源,是指）危险化学品或者处?废弃危险化学品,且危险化学品的数量等于或者超过临界量的单元.A.生产、处置、运输,使用B.生产、储备、使用.果购C.采购、生产、使用、运输D.生产、运煽、使用、储存
</w:t>
      </w:r>
    </w:p>
    <w:p/>
    <w:p>
      <w:pPr/>
      <w:r>
        <w:rPr>
          <w:rStyle w:val="myStyle"/>
        </w:rPr>
        <w:t xml:space="preserve">
	17.安全生产工作是关系国家和人民讲众的生命财产安全.关系（）的大事.A、社会稳定B,社会治安C.政坨柳定D.社会进步
</w:t>
      </w:r>
    </w:p>
    <w:p/>
    <w:p>
      <w:pPr/>
      <w:r>
        <w:rPr>
          <w:rStyle w:val="myStyle"/>
        </w:rPr>
        <w:t xml:space="preserve">
	18、根据《注册安全工程帏执业侪格制度W行规定》.受理注册安全工程帏执业侪格注册的初审机构为（）A,田家安全生产监督管理部门或其授权机构B.附、自治区、一一市安全生产监饵管理部门C.设区的市级安全生产监督管理部”D.II级安全生产薇15花理和门
</w:t>
      </w:r>
    </w:p>
    <w:p/>
    <w:p>
      <w:pPr/>
      <w:r>
        <w:rPr>
          <w:rStyle w:val="myStyle"/>
        </w:rPr>
        <w:t xml:space="preserve">
	19、《安全生产法》规定，生产经昔外位必於遵守本法和其他的关安全生产的法怵、法规，加强安全生产管理,建立、健全（），完善安全生产条件,确保安全生产.A、安全生产向资射度B.安全生产预防M度C,安全生产保障出度D,安全生产由任制度
</w:t>
      </w:r>
    </w:p>
    <w:p/>
    <w:p>
      <w:pPr/>
      <w:r>
        <w:rPr>
          <w:rStyle w:val="myStyle"/>
        </w:rPr>
        <w:t xml:space="preserve">
	20.按照无责任补偿晚则，工伤补偿风险的第一承担者木庖是企业或者业主，但是工伤保险是以社会共济方式确定补偿风险承担者的，因此不需要企业或者业主H按负贲补偿，而是将补偿风险传由承担.A.保障公司B.当地人民政府C,社保机构D.福利事务所
</w:t>
      </w:r>
    </w:p>
    <w:p/>
    <w:p>
      <w:pPr/>
      <w:r>
        <w:rPr>
          <w:rStyle w:val="myStyle"/>
        </w:rPr>
        <w:t xml:space="preserve">
	21.依据《安全生产法3生产经济制位的主要负责人在本单位发生ft大生产安全事故时.处15日以下的拘留；构成犯罪的，依法追究刑方贵任.A.不立即阻想抢救的B.擅寓脱守的C.选废的D.不妥於保护现场的
</w:t>
      </w:r>
    </w:p>
    <w:p/>
    <w:p>
      <w:pPr/>
      <w:r>
        <w:rPr>
          <w:rStyle w:val="myStyle"/>
        </w:rPr>
        <w:t xml:space="preserve">
	22、假据《安全生产法》的妙定，某从业人员有280人的机械制造企业应当＜A.设置安全生产管理机构注册安全工程师试S3B.设置安全生产管理机构并配备“眼安全生产府理人员C.用备不低『从业人员20%比例的注册安全工程伸D.配备专职或自兼职安全生产管理人
</w:t>
      </w:r>
    </w:p>
    <w:p/>
    <w:p>
      <w:pPr/>
      <w:r>
        <w:rPr>
          <w:rStyle w:val="myStyle"/>
        </w:rPr>
        <w:t xml:space="preserve">
	55.或者委托具石国家规定的相关专业技术资格的工程技术人员提供安全生产管理喳务
</w:t>
      </w:r>
    </w:p>
    <w:p/>
    <w:p>
      <w:pPr/>
      <w:r>
        <w:rPr>
          <w:rStyle w:val="myStyle"/>
        </w:rPr>
        <w:t xml:space="preserve">
	23、某煤厂安全监察分外按照定期踵费计划,对某煤矿进行全面安全收育，已松台了该煤厂安全规章制度制订及落实、坟矿负责人及员工安全培训考核、安全技指优用提取及使用、安全设诃审式及验收、现场作业执行安全规程和S川设备使用运管等情况.依据《媒中安全监察条例》.还应电点检近谟煤矿的A.IT产资源回收计划B.环境污染及治理情况C.事故预防和应急计划
</w:t>
      </w:r>
    </w:p>
    <w:p/>
    <w:p>
      <w:pPr/>
      <w:r>
        <w:rPr>
          <w:rStyle w:val="myStyle"/>
        </w:rPr>
        <w:t xml:space="preserve">
	0.见工工伤保险方案
</w:t>
      </w:r>
    </w:p>
    <w:p/>
    <w:p>
      <w:pPr/>
      <w:r>
        <w:rPr>
          <w:rStyle w:val="myStyle"/>
        </w:rPr>
        <w:t xml:space="preserve">
	21、依％《小山安全法］的现定，旷山建设工程必须按然批准的设计文件施工.共13页A、安全生产监杆性理部门B,哲理矿山的主管部门C.劳动行政主管部门D,公安机关
</w:t>
      </w:r>
    </w:p>
    <w:p/>
    <w:p>
      <w:pPr/>
      <w:r>
        <w:rPr>
          <w:rStyle w:val="myStyle"/>
        </w:rPr>
        <w:t xml:space="preserve">
	25.根据《行政处罚法》,下列关于行政处罚适用的说法中,正确的是＜＞A.希裨忖人在不能辨认或者不能控制自己行为时自也法行为的，应当从轻行政处罚B.对当事人的同一个违法行为,可以绘于两次以上罚款的行政处罚c.不满十四用岁的人有违法行为的,不1■?行政处罚D、受他人胁迫有违法行为的?不与行政处由
</w:t>
      </w:r>
    </w:p>
    <w:p/>
    <w:p>
      <w:pPr/>
      <w:r>
        <w:rPr>
          <w:rStyle w:val="myStyle"/>
        </w:rPr>
        <w:t xml:space="preserve">
	26、依抠《职业病防治法》的规定.新i￡城化工项口的企业,应在项口的可行性论证阶段,针对尘毒危害的浙期预防,向相关政府行政主管部门提交（）A、职业病成者评价报告B.职业病危有预讨价报告C.职业病危有因素评估报必D,职业病按刎论证报告
</w:t>
      </w:r>
    </w:p>
    <w:p/>
    <w:p>
      <w:pPr/>
      <w:r>
        <w:rPr>
          <w:rStyle w:val="myStyle"/>
        </w:rPr>
        <w:t xml:space="preserve">
	27.根据《安全生产违法行为行政处用办法》的规定.安全生产荒令部门可以依法作出彷扣、吊销有关许可证和州停，横的仃关执业资格、岗位证书的行政处罚.其中.％加仃美许可让和行冷有关执业资格、尚但证书的期限般不得超过＜＞A.3个月B.6个月C.1年D、2年
</w:t>
      </w:r>
    </w:p>
    <w:p/>
    <w:p>
      <w:pPr/>
      <w:r>
        <w:rPr>
          <w:rStyle w:val="myStyle"/>
        </w:rPr>
        <w:t xml:space="preserve">
	28.依剧《安全生产法1,（＞以上地方各级人民政府应当组织有关部门耨定本行政区域内恃大生产安全M故应您预案，建立度急救援体系，A、行极B.设区的巾级C.县级D.乡级
</w:t>
      </w:r>
    </w:p>
    <w:p/>
    <w:p>
      <w:pPr/>
      <w:r>
        <w:rPr>
          <w:rStyle w:val="myStyle"/>
        </w:rPr>
        <w:t xml:space="preserve">
	29、某县安全监竹部门在执法依件中发现某II馔犷山企业存在刑大事故隐患.遂依法资令该会业坨部伶产治理该汆业对除世治现后,向县安全监管部门提出恢V牛.产的H面申请.依据《安全生产事故阻也排资治理力行规定％.县安全监管部门在收到申请报告后＜＞A、在7日内进行现场审核,运审式认定为仍不合格,提请县人代政府关闭该企业B.在10H内进行现场审慢,处审杳认定为仍不合格.对过该企业下达停产整通指令C.在15口内进行现场审查.控审查判定合格h；.对该企业的事故陶忠进行核第，网拿其恢复生产经营D.在30日内进行现场申伐,经审什舁定合格后.而该企业的事故陷也不需进行核褐,立即同意该企业恢史生产的昔
</w:t>
      </w:r>
    </w:p>
    <w:p/>
    <w:p>
      <w:pPr/>
      <w:r>
        <w:rPr>
          <w:rStyle w:val="myStyle"/>
        </w:rPr>
        <w:t xml:space="preserve">
	30.依据《职业病防治法￥的规定，对遭受急性职业病危内的劳动者，用人单位应当及时组织救治、进行健康怆套和医学观察.所需费用由（）承担.A.用人单位B,当地政府C.该劳动者D、社会保险部门
</w:t>
      </w:r>
    </w:p>
    <w:p/>
    <w:p>
      <w:pPr/>
      <w:r>
        <w:rPr>
          <w:rStyle w:val="myStyle"/>
        </w:rPr>
        <w:t xml:space="preserve">
	31、”仍不具径安全生产条件”是指生产姓首单位拒不改善安全生产条什或名?（）的情况.A.人员不全B.芸件已经不存在C.不可以使改善D,环境已经改变
</w:t>
      </w:r>
    </w:p>
    <w:p/>
    <w:p>
      <w:pPr/>
      <w:r>
        <w:rPr>
          <w:rStyle w:val="myStyle"/>
        </w:rPr>
        <w:t xml:space="preserve">
	32、依据《劳动合同法》.下列内容中,不属于用人单位与劳动者纥II的劳动合问中回答条款的是＜）A.劳动保护共13页B、劳动条件C.职业危古防护D.职业者升条件
</w:t>
      </w:r>
    </w:p>
    <w:p/>
    <w:p>
      <w:pPr/>
      <w:r>
        <w:rPr>
          <w:rStyle w:val="myStyle"/>
        </w:rPr>
        <w:t xml:space="preserve">
	33、依据《特种设备安全法》的现定.下列关于特种设品的生产、经代，使用的说法.正确的是A.电梯安装收收合格.交付使用后，使用单位应当对电梯的安全性能负责B、耨炉或造完成后，施工外位应当及时将改造方案等相关资料归档保存c.进n大鸵起重机.应当向进II地的安全监首都门程行提前也知义务D、压力容器的使用冷位应当向特种设备安全监旨部门办理使用登记
</w:t>
      </w:r>
    </w:p>
    <w:p/>
    <w:p>
      <w:pPr/>
      <w:r>
        <w:rPr>
          <w:rStyle w:val="myStyle"/>
        </w:rPr>
        <w:t xml:space="preserve">
	34、《国务院关于侦防烟矿生产安全M故的特别规定》中规定,对提谛关闭的媒旷.有关地方人民政府应当在作出关闭或讨不予关⑷的决定.并由其主要负访人茶字存档，A、7日内B、15日内C.30H内D.45日内
</w:t>
      </w:r>
    </w:p>
    <w:p/>
    <w:p>
      <w:pPr/>
      <w:r>
        <w:rPr>
          <w:rStyle w:val="myStyle"/>
        </w:rPr>
        <w:t xml:space="preserve">
	35、行政处罚由具行的行政机关在法定职权能国内实趟.A.行政处分权B.行政处罚权C.刑事处分权D.行政执法权
</w:t>
      </w:r>
    </w:p>
    <w:p/>
    <w:p>
      <w:pPr/>
      <w:r>
        <w:rPr>
          <w:rStyle w:val="myStyle"/>
        </w:rPr>
        <w:t xml:space="preserve">
	36、法的层拨不同?其法律地位和效力也不相同.下列是安全生产立法按照法律地位和效力由高到怔的排序.正班的是A.法律行政法规、部门规章B,法律、地方性法ML行政法政C.行政法规、部门规章、地方性法规D、地方性法规、Ml方政府规章、部门规章
</w:t>
      </w:r>
    </w:p>
    <w:p/>
    <w:p>
      <w:pPr/>
      <w:r>
        <w:rPr>
          <w:rStyle w:val="myStyle"/>
        </w:rPr>
        <w:t xml:space="preserve">
	37、《安全生产法》规定，依有安全生产监忤首理职费的部门，对涉及安全生产的货项未依法取得批准或者验收合格血技自从小有关沃动的单位,在发现或者接到举报后应立即户以（）A.检查B.取绮c.fta D.停产
</w:t>
      </w:r>
    </w:p>
    <w:p/>
    <w:p>
      <w:pPr/>
      <w:r>
        <w:rPr>
          <w:rStyle w:val="myStyle"/>
        </w:rPr>
        <w:t xml:space="preserve">
	38、《消防法》规定,消防工作世彻（）的方舒.A.消防安全效率为主B.预防为主.消防安全C.预防为主、公平效率D.预防为生、防消结合
</w:t>
      </w:r>
    </w:p>
    <w:p/>
    <w:p>
      <w:pPr/>
      <w:r>
        <w:rPr>
          <w:rStyle w:val="myStyle"/>
        </w:rPr>
        <w:t xml:space="preserve">
	39.《仁山安全法，的妙定，矿山安全规程和行业技术现数，由（）制定，A.劳动行政主管储门B、国务院钟理了山企业的主管部门C.安全生产监伸泞理部门D.建设行政主管部门■
</w:t>
      </w:r>
    </w:p>
    <w:p/>
    <w:p>
      <w:pPr/>
      <w:r>
        <w:rPr>
          <w:rStyle w:val="myStyle"/>
        </w:rPr>
        <w:t xml:space="preserve">
	10.新if.按处、改途建设项U和技术改造，技术引进项目可能产生职业科如省的.我设单位在可行性论证阶段应当向卫生行政部门提交＜）A.职业病防护设施设计中批报告B.职业病危看预评价报告C,职业病危占控制效果评价报告D.职业病建设项口验收报告II.生产经件单位从事生产经力活动应具省的安全生产条件是必缴遍守《安全生产法》的有关媲定和其他有关安全生产的法律、法规,加强安全生.产管理,*立.健全生产击任制度,（）.确保安全生产.A.防止和厥少生产安全“故共13页B、评价安全生产条件C.完善安全生产条件D.控制安全生产生故■
</w:t>
      </w:r>
    </w:p>
    <w:p/>
    <w:p>
      <w:pPr/>
      <w:r>
        <w:rPr>
          <w:rStyle w:val="myStyle"/>
        </w:rPr>
        <w:t xml:space="preserve">
	12.陈某承包纣外电钝厂,未按照国家标准为电镀设稿安装漏电保护装置,导致两名工人作业时触电死亡极掂《刑法》的现定.陈某的行为构成（）A.失职渎职罪B.重大劳动安全事故罪C.强令违章日院作业罪D、玩忽职守邪
</w:t>
      </w:r>
    </w:p>
    <w:p/>
    <w:p>
      <w:pPr/>
      <w:r>
        <w:rPr>
          <w:rStyle w:val="myStyle"/>
        </w:rPr>
        <w:t xml:space="preserve">
	43、某安全技术服务机构现有专职安全评价师20名.阳申请乙级安全评价资质.依据《安全评价机构管理规定
</w:t>
      </w:r>
    </w:p>
    <w:p/>
    <w:p>
      <w:pPr/>
      <w:r>
        <w:rPr>
          <w:rStyle w:val="myStyle"/>
        </w:rPr>
        <w:t xml:space="preserve">
	3.谟评价机构至少应配有一级安全评价牌）名.A,2B,3C、
</w:t>
      </w:r>
    </w:p>
    <w:p/>
    <w:p>
      <w:pPr/>
      <w:r>
        <w:rPr>
          <w:rStyle w:val="myStyle"/>
        </w:rPr>
        <w:t xml:space="preserve">
	41.
</w:t>
      </w:r>
    </w:p>
    <w:p/>
    <w:p>
      <w:pPr/>
      <w:r>
        <w:rPr>
          <w:rStyle w:val="myStyle"/>
        </w:rPr>
        <w:t xml:space="preserve">
	544.依据《特种作业人员安全技术培训有核管理视定》.下列关于特种作业操作证更市的说法.正陶的是（）A.特神作业操作证体2年复审1次B、特种作业人员在特种作业探作证有收期内，连续从小木工种6年以上，严格遵守有关安全生产法律法规的，经炭发证机关同意，必审时间可以延长至斑3年1次C,特种作业操作证由请口审或存延期克审前.特种作业人员应当参加不少「8学时必要的安全玷训并羟考试合格D.特种作业人员有安全生产访法行为,并给予行政处罚或者有3次以上违意行为并经育证峭实的，V审或者延期复市不予通过
</w:t>
      </w:r>
    </w:p>
    <w:p/>
    <w:p>
      <w:pPr/>
      <w:r>
        <w:rPr>
          <w:rStyle w:val="myStyle"/>
        </w:rPr>
        <w:t xml:space="preserve">
	45.根据有关事故统计报告的规定，除道路交通、火灾和水上交通事故之外的其他赛故，人员失踪超过（）天的，可以按照死亡”故进行统计报告，15D,
</w:t>
      </w:r>
    </w:p>
    <w:p/>
    <w:p>
      <w:pPr/>
      <w:r>
        <w:rPr>
          <w:rStyle w:val="myStyle"/>
        </w:rPr>
        <w:t xml:space="preserve">
	3046、生产经磐项目、场所有多个承包电位、承租单位的.生产经苕中用应当与承包单位、承租单位笠仃右门的安全生产管理协议,或名在承包合同、租低合同中约定存白的安全生产笆理职费；对承包年位、承租单位的安全生产工作统一协调、管理.A.生产处昔单位B.承包地位C.总承包简D.承租单位
</w:t>
      </w:r>
    </w:p>
    <w:p/>
    <w:p>
      <w:pPr/>
      <w:r>
        <w:rPr>
          <w:rStyle w:val="myStyle"/>
        </w:rPr>
        <w:t xml:space="preserve">
	47、%法行为在）未被发现的，不再给予行政处罚.A.二年内B.三年内C.四年内D.五年内
</w:t>
      </w:r>
    </w:p>
    <w:p/>
    <w:p>
      <w:pPr/>
      <w:r>
        <w:rPr>
          <w:rStyle w:val="myStyle"/>
        </w:rPr>
        <w:t xml:space="preserve">
	48、依据《生产安全事故报告和调育处理条例》的娱定.本条例奴定的罚款的行政处罚,由（）决定.A.安全生产监仰管理部门B.公安机关C.人民政府D.监察机关
</w:t>
      </w:r>
    </w:p>
    <w:p/>
    <w:p>
      <w:pPr/>
      <w:r>
        <w:rPr>
          <w:rStyle w:val="myStyle"/>
        </w:rPr>
        <w:t xml:space="preserve">
	49、依照《安全生产法》的娱定,承担（）的机构应当只％国家规定的资历条件.A.安全评价,认可、监测,检聆B.安全预评价.认证、监测检验C、安全攸评价、认可、检测、检验共13页D.安全评价、认证、监测、检验
</w:t>
      </w:r>
    </w:p>
    <w:p/>
    <w:p>
      <w:pPr/>
      <w:r>
        <w:rPr>
          <w:rStyle w:val="myStyle"/>
        </w:rPr>
        <w:t xml:space="preserve">
	50、根据《烟花爆竹安仝管理条例》?经由道珞运输烟花蟀竹的,例货受理并核发《烟花爆竹道路运就许可证》的行政机关是（）A.托运地县线公安机关B,托运地设区的中级公安机关C.运达地县级公安机关D、运送地设区的市汲公安机关5k《安全生产法》规定，从业人员发现事故除.也或者其他不安全因素.应当（向现场安全生产管理人员或在本的位员贲人报告接到报告的人员应当及时予以处理.A.在8小时内B.在4小时内C.在1小时内D.立即
</w:t>
      </w:r>
    </w:p>
    <w:p/>
    <w:p>
      <w:pPr/>
      <w:r>
        <w:rPr>
          <w:rStyle w:val="myStyle"/>
        </w:rPr>
        <w:t xml:space="preserve">
	52、某生产泾首单位拟新建一个液如七城区,通过调研提山了可行性研究报告.对该建设项目进行安全预评价时.应主要考虑（）对安全生产的影响.A.布局B.气温C,气压D.气湿
</w:t>
      </w:r>
    </w:p>
    <w:p/>
    <w:p>
      <w:pPr/>
      <w:r>
        <w:rPr>
          <w:rStyle w:val="myStyle"/>
        </w:rPr>
        <w:t xml:space="preserve">
	53、根据《危险化学品安全管理条例3下列关于危险化学品运输规定的说法中,正确的是（）A、危险化学M禁止通过内河水域运输B.我话危险化学品的船舶在内河航,必须申请引航C.通过道路运输危险化学拈,应当配省押运人员.弁保金所认输的危用化学品处于押运人员的监控之下D.危险化学品道路运输企业、水路运除企业肢当配名专职或兼职安全管理人员
</w:t>
      </w:r>
    </w:p>
    <w:p/>
    <w:p>
      <w:pPr/>
      <w:r>
        <w:rPr>
          <w:rStyle w:val="myStyle"/>
        </w:rPr>
        <w:t xml:space="preserve">
	54、注册安全工程师是法定的安全生产A.监督人员B.管理人员C.中介服务人员D.咨询人员
</w:t>
      </w:r>
    </w:p>
    <w:p/>
    <w:p>
      <w:pPr/>
      <w:r>
        <w:rPr>
          <w:rStyle w:val="myStyle"/>
        </w:rPr>
        <w:t xml:space="preserve">
	55、为了加强对网大危防激拄制系统的监管.对于新建项目中的以大危收.勺料设施,企业应在该项目提交水大危险源安全报告.A,设计申表后B.竣工验收前C.开工建设前D,投入运行前
</w:t>
      </w:r>
    </w:p>
    <w:p/>
    <w:p>
      <w:pPr/>
      <w:r>
        <w:rPr>
          <w:rStyle w:val="myStyle"/>
        </w:rPr>
        <w:t xml:space="preserve">
	56.依据《安全生产法》的规定,生产经代单位的方依法快得安全生产保障的权利.并应当依法履行安全生产方面的义务,A,主要负踩B、安全生产管理人员C.安全生产检套人员D.从业人员
</w:t>
      </w:r>
    </w:p>
    <w:p/>
    <w:p>
      <w:pPr/>
      <w:r>
        <w:rPr>
          <w:rStyle w:val="myStyle"/>
        </w:rPr>
        <w:t xml:space="preserve">
	57、依据《他除化学M安全管理条例3的烦定，下列关于危险化学小安全使用许可的说法正确的是A.危险化学黯生产企业使用危陵化学很不依要取得安全使用许可UE B.化工企业危险化学品使用量达到规定的数员均需取的安全使用许可证C.危冷化学品安仝使用许可证应当向所在地省级安全管理部门申诂办理D.安全监管部门自收到申请之日起60日内作出是否批准安全使用许可的规定
</w:t>
      </w:r>
    </w:p>
    <w:p/>
    <w:p>
      <w:pPr/>
      <w:r>
        <w:rPr>
          <w:rStyle w:val="myStyle"/>
        </w:rPr>
        <w:t xml:space="preserve">
	58、根据行政处罚法3的规定,对于违法事实确播并有法定依据.对公民处以50元以下、对法人或者其他俎想处以21000元以下的正款的事件,行政机关可以通用程序作出决定.A、商易B.一般共13页C听证D、特别
</w:t>
      </w:r>
    </w:p>
    <w:p/>
    <w:p>
      <w:pPr/>
      <w:r>
        <w:rPr>
          <w:rStyle w:val="myStyle"/>
        </w:rPr>
        <w:t xml:space="preserve">
	59.依弱《行政许可法》的规定?主要适用于直接关系公共安全、人身健康、生命财产安全的术要设品,设施、产品，物丛,衡要按照技术标准、技术规范,通过检收.监潴*机投等方式进行审定的事项的行政许可是A.核准B.认可C件通许可D、特许
</w:t>
      </w:r>
    </w:p>
    <w:p/>
    <w:p>
      <w:pPr/>
      <w:r>
        <w:rPr>
          <w:rStyle w:val="myStyle"/>
        </w:rPr>
        <w:t xml:space="preserve">
	60、行政执法人员徇私舞弊,对依法应当移交司法机关遭究刑界责任的不移交,情节产承的.处A、3年以下有期徒刑或拘役B.5隼以下有期徒刑C.5年以下有期徒刑或拘役D、罚金
</w:t>
      </w:r>
    </w:p>
    <w:p/>
    <w:p>
      <w:pPr/>
      <w:r>
        <w:rPr>
          <w:rStyle w:val="myStyle"/>
        </w:rPr>
        <w:t xml:space="preserve">
	61.依据《安全生产法》的规定.生产经营单位使用的涉及生命安全、危险性较大的特种设备.必须按照出家行关娱定.由生产.并经取得专业资侦的除观.检验机构检测、检验合格.取得安全使用证或片安全标志，方可投入使用，A.指定生产单位B,委托生产单位C.法定生产单位D.专业生产单位
</w:t>
      </w:r>
    </w:p>
    <w:p/>
    <w:p>
      <w:pPr/>
      <w:r>
        <w:rPr>
          <w:rStyle w:val="myStyle"/>
        </w:rPr>
        <w:t xml:space="preserve">
	62、注册安全工程|花执业中,因其过失给当事人造成损失的,由共配用单位连带雕法贵任.A、不承担B.承担C、根据事卖承担D.依据法律承担
</w:t>
      </w:r>
    </w:p>
    <w:p/>
    <w:p>
      <w:pPr/>
      <w:r>
        <w:rPr>
          <w:rStyle w:val="myStyle"/>
        </w:rPr>
        <w:t xml:space="preserve">
	63、根据《注册安全工程仲音理规定》?未经注册掠自以注明安全工程加名义执业的?由县级以上安全:生产篮督管理邯门.有关主管部门或者煤旷安全监察机构（）A,揖令其＜9止违法活动,没收违法所得,并处5万元以下的罚款B.处3万元以下的罚款；由执业if颁发机关注销其执业近，当事人3年内不得再次巾谙注ffl C.击令其停止违法活动.没收违法所知.并处3万元以下的罚款D.处3万元以卜的Y；1款由执业证做发机关吊错其执业证,当事人5年内不得再次申请注册
</w:t>
      </w:r>
    </w:p>
    <w:p/>
    <w:p>
      <w:pPr/>
      <w:r>
        <w:rPr>
          <w:rStyle w:val="myStyle"/>
        </w:rPr>
        <w:t xml:space="preserve">
	64、依据《注册安全工程师管理税定》.注册安全工程仲应当由（）委派.并掖照注册类别在规定的执业量国内执业A.注册安全工程师力务所B、安全生产监停管理部门C.聘用单位D.注册管理机构
</w:t>
      </w:r>
    </w:p>
    <w:p/>
    <w:p>
      <w:pPr/>
      <w:r>
        <w:rPr>
          <w:rStyle w:val="myStyle"/>
        </w:rPr>
        <w:t xml:space="preserve">
	65、依据《安全生产法》的规定.生产经背单位的主要负而人未掇行安全生产计理职员.受刑事处加或撤职处分的,自刑罚执行完毕或者受处分之11起（）年内不得担任任何生产线汽单位的主要负旗人.A.1B.
</w:t>
      </w:r>
    </w:p>
    <w:p/>
    <w:p>
      <w:pPr/>
      <w:r>
        <w:rPr>
          <w:rStyle w:val="myStyle"/>
        </w:rPr>
        <w:t xml:space="preserve">
	366、从业者J!疗得知（）、防他指施和事故应急措施的权利.A.危险除忠B.危险因案C危险可能性D,设备危险度
</w:t>
      </w:r>
    </w:p>
    <w:p/>
    <w:p>
      <w:pPr/>
      <w:r>
        <w:rPr>
          <w:rStyle w:val="myStyle"/>
        </w:rPr>
        <w:t xml:space="preserve">
	67.《安全生产法》第?次在安全生产立法中设定了责任?依法调招当事人之间在安全生产方面的人将关系和财产关乐.诚在对财产权的保护.这是一大特色和创新.A.刑事赔偿B.民事赔饯C运济补卷D,国家赂传
</w:t>
      </w:r>
    </w:p>
    <w:p/>
    <w:p>
      <w:pPr/>
      <w:r>
        <w:rPr>
          <w:rStyle w:val="myStyle"/>
        </w:rPr>
        <w:t xml:space="preserve">
	68.注财安全工程师张某已经离开A耶芬所刎B犷务所I作.依树《注册安全工程师访理规定
</w:t>
      </w:r>
    </w:p>
    <w:p/>
    <w:p>
      <w:pPr/>
      <w:r>
        <w:rPr>
          <w:rStyle w:val="myStyle"/>
        </w:rPr>
        <w:t xml:space="preserve">
	3.张某应当办理变更注册手续.下列关于张某在未完成变更注册前的执业行为的说法.正确的足A.可以A事务所名义执业B,可以BM务所名义执业C.可以个人名义执业D，不能执业
</w:t>
      </w:r>
    </w:p>
    <w:p/>
    <w:p>
      <w:pPr/>
      <w:r>
        <w:rPr>
          <w:rStyle w:val="myStyle"/>
        </w:rPr>
        <w:t xml:space="preserve">
	69.《劳动法》规定,关于女工保护.下列说法中.不正陶的是A.禁止用人单位安蚌女工从事矿山井下、㈤家规定的第四级体力劳动强度的劳动和犬他禁忌从事的劳动B、禁止用人不也安排女职工在分期从“高处、低混、冷水作业和国森规定的第.媛体力劳动/度的劳动C.禁止用人单位安蚱女枳I花怀孕期可从节国家规定的第三级体力劳动娱度的劳动和学物禁忌从事的活动D,对怀孕6个月以上的职工.不得安排共延长工作时间和夜班劳动
</w:t>
      </w:r>
    </w:p>
    <w:p/>
    <w:p>
      <w:pPr/>
      <w:r>
        <w:rPr>
          <w:rStyle w:val="myStyle"/>
        </w:rPr>
        <w:t xml:space="preserve">
	70.依据《建设工程安全生产管理条例3的规定,施工单位的应当对建设」:程项目的安全僚工负责，落实安全生产表任制度等，井根据工程的特点姐段制定安全随工措施，消除安全事故陶也，及时如或报告生产安全”故.A.委托监督员B.项H负费人C.安全生产酋理人员D.技术负贡人得分评卷入
</w:t>
      </w:r>
    </w:p>
    <w:p/>
    <w:p>
      <w:pPr/>
      <w:r>
        <w:rPr>
          <w:rStyle w:val="myStyle"/>
        </w:rPr>
        <w:t xml:space="preserve">
	二、多选题（本大题共15小题,每题2分，共30分）I.故咫例分析的川本程序包括A.确定蹊上事件B.确定基本事件失效模式C.确定基本邪件逻辑关系D.刈定安全功能E.判定事件发牛.概率
</w:t>
      </w:r>
    </w:p>
    <w:p/>
    <w:p>
      <w:pPr/>
      <w:r>
        <w:rPr>
          <w:rStyle w:val="myStyle"/>
        </w:rPr>
        <w:t xml:space="preserve">
	2、依照《K用梯炸物品管期条例，的煤定，爆破器M包括（）A,各类炸西B.浙管C.烟花爆竹D.导火索E.爆破剂
</w:t>
      </w:r>
    </w:p>
    <w:p/>
    <w:p>
      <w:pPr/>
      <w:r>
        <w:rPr>
          <w:rStyle w:val="myStyle"/>
        </w:rPr>
        <w:t xml:space="preserve">
	3.根据《职业柄防治法》，对产生严弱职业病他”的作业岗位，应当在其褪口位置，设力警示标识和中文警示说明，歧明（）A.产生职业病危科的种类B.后果C.预防措施D.应急救治拼胸E.补救措施
</w:t>
      </w:r>
    </w:p>
    <w:p/>
    <w:p>
      <w:pPr/>
      <w:r>
        <w:rPr>
          <w:rStyle w:val="myStyle"/>
        </w:rPr>
        <w:t xml:space="preserve">
	1、宋体根据《煤厂安全繇察条例》,煤厂安全监察机构发现煤矿作业场所％下列情形之一的.共13页。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2023-06-29T22:13:57+08:00</dcterms:created>
  <dcterms:modified xsi:type="dcterms:W3CDTF">2023-06-29T22:13:57+08:00</dcterms:modified>
</cp:coreProperties>
</file>

<file path=docProps/custom.xml><?xml version="1.0" encoding="utf-8"?>
<Properties xmlns="http://schemas.openxmlformats.org/officeDocument/2006/custom-properties" xmlns:vt="http://schemas.openxmlformats.org/officeDocument/2006/docPropsVTypes"/>
</file>