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关于电力毕业论文提纲范文</w:t>
      </w:r>
    </w:p>
    <w:p/>
    <w:p/>
    <w:p>
      <w:pPr/>
      <w:r>
        <w:rPr>
          <w:rStyle w:val="myStyle"/>
        </w:rPr>
        <w:t xml:space="preserve">
</w:t>
      </w:r>
    </w:p>
    <w:p/>
    <w:p>
      <w:pPr/>
      <w:r>
        <w:rPr>
          <w:rStyle w:val="myStyle"/>
        </w:rPr>
        <w:t xml:space="preserve">
	关于电力毕业论文提纲范文　　电力行业作为国民经济和社会开展的根底能源行业对于保障经济的正常运行、推进的包容性增长具有非常重大的意义下文是为大家搜集的关于电力提纲范文，欢送大家阅读参考!　　目录5-8　　CONTENTS8-11　　摘要11-14　　ABSTRACT14-17
</w:t>
      </w:r>
    </w:p>
    <w:p/>
    <w:p>
      <w:pPr/>
      <w:r>
        <w:rPr>
          <w:rStyle w:val="myStyle"/>
        </w:rPr>
        <w:t xml:space="preserve">
	1.1课题背景与研究意义18-19
</w:t>
      </w:r>
    </w:p>
    <w:p/>
    <w:p>
      <w:pPr/>
      <w:r>
        <w:rPr>
          <w:rStyle w:val="myStyle"/>
        </w:rPr>
        <w:t xml:space="preserve">
	1.2国内外的研究现状及存在的主要问题19-27
</w:t>
      </w:r>
    </w:p>
    <w:p/>
    <w:p>
      <w:pPr/>
      <w:r>
        <w:rPr>
          <w:rStyle w:val="myStyle"/>
        </w:rPr>
        <w:t xml:space="preserve">
	1.
</w:t>
      </w:r>
    </w:p>
    <w:p/>
    <w:p>
      <w:pPr/>
      <w:r>
        <w:rPr>
          <w:rStyle w:val="myStyle"/>
        </w:rPr>
        <w:t xml:space="preserve">
	2.1复合储能技术的提出19-21
</w:t>
      </w:r>
    </w:p>
    <w:p/>
    <w:p>
      <w:pPr/>
      <w:r>
        <w:rPr>
          <w:rStyle w:val="myStyle"/>
        </w:rPr>
        <w:t xml:space="preserve">
	1.
</w:t>
      </w:r>
    </w:p>
    <w:p/>
    <w:p>
      <w:pPr/>
      <w:r>
        <w:rPr>
          <w:rStyle w:val="myStyle"/>
        </w:rPr>
        <w:t xml:space="preserve">
	2.2微电网复合储能关键技术研究进展及存在问题21-27
</w:t>
      </w:r>
    </w:p>
    <w:p/>
    <w:p>
      <w:pPr/>
      <w:r>
        <w:rPr>
          <w:rStyle w:val="myStyle"/>
        </w:rPr>
        <w:t xml:space="preserve">
	1.3本文的主要工作27-30
</w:t>
      </w:r>
    </w:p>
    <w:p/>
    <w:p>
      <w:pPr/>
      <w:r>
        <w:rPr>
          <w:rStyle w:val="myStyle"/>
        </w:rPr>
        <w:t xml:space="preserve">
	2.1微电网中复合储能接入形态30-32
</w:t>
      </w:r>
    </w:p>
    <w:p/>
    <w:p>
      <w:pPr/>
      <w:r>
        <w:rPr>
          <w:rStyle w:val="myStyle"/>
        </w:rPr>
        <w:t xml:space="preserve">
	2.
</w:t>
      </w:r>
    </w:p>
    <w:p/>
    <w:p>
      <w:pPr/>
      <w:r>
        <w:rPr>
          <w:rStyle w:val="myStyle"/>
        </w:rPr>
        <w:t xml:space="preserve">
	1.1微电网对储能的应用要求30
</w:t>
      </w:r>
    </w:p>
    <w:p/>
    <w:p>
      <w:pPr/>
      <w:r>
        <w:rPr>
          <w:rStyle w:val="myStyle"/>
        </w:rPr>
        <w:t xml:space="preserve">
	2.
</w:t>
      </w:r>
    </w:p>
    <w:p/>
    <w:p>
      <w:pPr/>
      <w:r>
        <w:rPr>
          <w:rStyle w:val="myStyle"/>
        </w:rPr>
        <w:t xml:space="preserve">
	1.2多端口复合储能的拓扑构建30-32
</w:t>
      </w:r>
    </w:p>
    <w:p/>
    <w:p>
      <w:pPr/>
      <w:r>
        <w:rPr>
          <w:rStyle w:val="myStyle"/>
        </w:rPr>
        <w:t xml:space="preserve">
	2.
</w:t>
      </w:r>
    </w:p>
    <w:p/>
    <w:p>
      <w:pPr/>
      <w:r>
        <w:rPr>
          <w:rStyle w:val="myStyle"/>
        </w:rPr>
        <w:t xml:space="preserve">
	1.3多端口复合储能拓扑的统一形态32
</w:t>
      </w:r>
    </w:p>
    <w:p/>
    <w:p>
      <w:pPr/>
      <w:r>
        <w:rPr>
          <w:rStyle w:val="myStyle"/>
        </w:rPr>
        <w:t xml:space="preserve">
	2.2三端口复合储能的拓扑及定功率传输控制32-43
</w:t>
      </w:r>
    </w:p>
    <w:p/>
    <w:p>
      <w:pPr/>
      <w:r>
        <w:rPr>
          <w:rStyle w:val="myStyle"/>
        </w:rPr>
        <w:t xml:space="preserve">
	2.
</w:t>
      </w:r>
    </w:p>
    <w:p/>
    <w:p>
      <w:pPr/>
      <w:r>
        <w:rPr>
          <w:rStyle w:val="myStyle"/>
        </w:rPr>
        <w:t xml:space="preserve">
	2.1三端口复合储能拓扑选择33-34
</w:t>
      </w:r>
    </w:p>
    <w:p/>
    <w:p>
      <w:pPr/>
      <w:r>
        <w:rPr>
          <w:rStyle w:val="myStyle"/>
        </w:rPr>
        <w:t xml:space="preserve">
	2.
</w:t>
      </w:r>
    </w:p>
    <w:p/>
    <w:p>
      <w:pPr/>
      <w:r>
        <w:rPr>
          <w:rStyle w:val="myStyle"/>
        </w:rPr>
        <w:t xml:space="preserve">
	2.2三端口变换器的功率传输原理34-38
</w:t>
      </w:r>
    </w:p>
    <w:p/>
    <w:p>
      <w:pPr/>
      <w:r>
        <w:rPr>
          <w:rStyle w:val="myStyle"/>
        </w:rPr>
        <w:t xml:space="preserve">
	2.
</w:t>
      </w:r>
    </w:p>
    <w:p/>
    <w:p>
      <w:pPr/>
      <w:r>
        <w:rPr>
          <w:rStyle w:val="myStyle"/>
        </w:rPr>
        <w:t xml:space="preserve">
	2.3三端口全桥复合储能变换器的数学模型及控制原理38-40
</w:t>
      </w:r>
    </w:p>
    <w:p/>
    <w:p>
      <w:pPr/>
      <w:r>
        <w:rPr>
          <w:rStyle w:val="myStyle"/>
        </w:rPr>
        <w:t xml:space="preserve">
	2.
</w:t>
      </w:r>
    </w:p>
    <w:p/>
    <w:p>
      <w:pPr/>
      <w:r>
        <w:rPr>
          <w:rStyle w:val="myStyle"/>
        </w:rPr>
        <w:t xml:space="preserve">
	2.4异步占空比移相PWM定功率传输策略40-43
</w:t>
      </w:r>
    </w:p>
    <w:p/>
    <w:p>
      <w:pPr/>
      <w:r>
        <w:rPr>
          <w:rStyle w:val="myStyle"/>
        </w:rPr>
        <w:t xml:space="preserve">
	2.3实验研究43-51
</w:t>
      </w:r>
    </w:p>
    <w:p/>
    <w:p>
      <w:pPr/>
      <w:r>
        <w:rPr>
          <w:rStyle w:val="myStyle"/>
        </w:rPr>
        <w:t xml:space="preserve">
	2.
</w:t>
      </w:r>
    </w:p>
    <w:p/>
    <w:p>
      <w:pPr/>
      <w:r>
        <w:rPr>
          <w:rStyle w:val="myStyle"/>
        </w:rPr>
        <w:t xml:space="preserve">
	3.1三绕组高频变压器设计43-44
</w:t>
      </w:r>
    </w:p>
    <w:p/>
    <w:p>
      <w:pPr/>
      <w:r>
        <w:rPr>
          <w:rStyle w:val="myStyle"/>
        </w:rPr>
        <w:t xml:space="preserve">
	2.
</w:t>
      </w:r>
    </w:p>
    <w:p/>
    <w:p>
      <w:pPr/>
      <w:r>
        <w:rPr>
          <w:rStyle w:val="myStyle"/>
        </w:rPr>
        <w:t xml:space="preserve">
	3.2移相PWM控制的实现方法44-45
</w:t>
      </w:r>
    </w:p>
    <w:p/>
    <w:p>
      <w:pPr/>
      <w:r>
        <w:rPr>
          <w:rStyle w:val="myStyle"/>
        </w:rPr>
        <w:t xml:space="preserve">
	2.
</w:t>
      </w:r>
    </w:p>
    <w:p/>
    <w:p>
      <w:pPr/>
      <w:r>
        <w:rPr>
          <w:rStyle w:val="myStyle"/>
        </w:rPr>
        <w:t xml:space="preserve">
	3.3三端口储能变换器定功率传输控制的实验研究45-50
</w:t>
      </w:r>
    </w:p>
    <w:p/>
    <w:p>
      <w:pPr/>
      <w:r>
        <w:rPr>
          <w:rStyle w:val="myStyle"/>
        </w:rPr>
        <w:t xml:space="preserve">
	2.
</w:t>
      </w:r>
    </w:p>
    <w:p/>
    <w:p>
      <w:pPr/>
      <w:r>
        <w:rPr>
          <w:rStyle w:val="myStyle"/>
        </w:rPr>
        <w:t xml:space="preserve">
	3.4异步占空比移相PWM控制实验50-51
</w:t>
      </w:r>
    </w:p>
    <w:p/>
    <w:p>
      <w:pPr/>
      <w:r>
        <w:rPr>
          <w:rStyle w:val="myStyle"/>
        </w:rPr>
        <w:t xml:space="preserve">
	2.4本章小结51-52
</w:t>
      </w:r>
    </w:p>
    <w:p/>
    <w:p>
      <w:pPr/>
      <w:r>
        <w:rPr>
          <w:rStyle w:val="myStyle"/>
        </w:rPr>
        <w:t xml:space="preserve">
	3.1容错型三相四开关储能变换器52-58
</w:t>
      </w:r>
    </w:p>
    <w:p/>
    <w:p>
      <w:pPr/>
      <w:r>
        <w:rPr>
          <w:rStyle w:val="myStyle"/>
        </w:rPr>
        <w:t xml:space="preserve">
	3.
</w:t>
      </w:r>
    </w:p>
    <w:p/>
    <w:p>
      <w:pPr/>
      <w:r>
        <w:rPr>
          <w:rStyle w:val="myStyle"/>
        </w:rPr>
        <w:t xml:space="preserve">
	1.1三相四开关容错拓扑的提出52-53
</w:t>
      </w:r>
    </w:p>
    <w:p/>
    <w:p>
      <w:pPr/>
      <w:r>
        <w:rPr>
          <w:rStyle w:val="myStyle"/>
        </w:rPr>
        <w:t xml:space="preserve">
	3.
</w:t>
      </w:r>
    </w:p>
    <w:p/>
    <w:p>
      <w:pPr/>
      <w:r>
        <w:rPr>
          <w:rStyle w:val="myStyle"/>
        </w:rPr>
        <w:t xml:space="preserve">
	1.2三相四开关储能变换器的数学模型53-56
</w:t>
      </w:r>
    </w:p>
    <w:p/>
    <w:p>
      <w:pPr/>
      <w:r>
        <w:rPr>
          <w:rStyle w:val="myStyle"/>
        </w:rPr>
        <w:t xml:space="preserve">
	3.
</w:t>
      </w:r>
    </w:p>
    <w:p/>
    <w:p>
      <w:pPr/>
      <w:r>
        <w:rPr>
          <w:rStyle w:val="myStyle"/>
        </w:rPr>
        <w:t xml:space="preserve">
	1.3储能变换器容错前后的性能差异56-57
</w:t>
      </w:r>
    </w:p>
    <w:p/>
    <w:p>
      <w:pPr/>
      <w:r>
        <w:rPr>
          <w:rStyle w:val="myStyle"/>
        </w:rPr>
        <w:t xml:space="preserve">
	3.
</w:t>
      </w:r>
    </w:p>
    <w:p/>
    <w:p>
      <w:pPr/>
      <w:r>
        <w:rPr>
          <w:rStyle w:val="myStyle"/>
        </w:rPr>
        <w:t xml:space="preserve">
	1.4储能变换器容错切换策略57-58
</w:t>
      </w:r>
    </w:p>
    <w:p/>
    <w:p>
      <w:pPr/>
      <w:r>
        <w:rPr>
          <w:rStyle w:val="myStyle"/>
        </w:rPr>
        <w:t xml:space="preserve">
	3.2三相储能变换器故障诊断技术58-67
</w:t>
      </w:r>
    </w:p>
    <w:p/>
    <w:p>
      <w:pPr/>
      <w:r>
        <w:rPr>
          <w:rStyle w:val="myStyle"/>
        </w:rPr>
        <w:t xml:space="preserve">
	3.
</w:t>
      </w:r>
    </w:p>
    <w:p/>
    <w:p>
      <w:pPr/>
      <w:r>
        <w:rPr>
          <w:rStyle w:val="myStyle"/>
        </w:rPr>
        <w:t xml:space="preserve">
	2.1基于HSD模型的储能变换器故障诊断原理58-60
</w:t>
      </w:r>
    </w:p>
    <w:p/>
    <w:p>
      <w:pPr/>
      <w:r>
        <w:rPr>
          <w:rStyle w:val="myStyle"/>
        </w:rPr>
        <w:t xml:space="preserve">
	3.
</w:t>
      </w:r>
    </w:p>
    <w:p/>
    <w:p>
      <w:pPr/>
      <w:r>
        <w:rPr>
          <w:rStyle w:val="myStyle"/>
        </w:rPr>
        <w:t xml:space="preserve">
	2.2储能变换器的HSD模型60-62
</w:t>
      </w:r>
    </w:p>
    <w:p/>
    <w:p>
      <w:pPr/>
      <w:r>
        <w:rPr>
          <w:rStyle w:val="myStyle"/>
        </w:rPr>
        <w:t xml:space="preserve">
	3.
</w:t>
      </w:r>
    </w:p>
    <w:p/>
    <w:p>
      <w:pPr/>
      <w:r>
        <w:rPr>
          <w:rStyle w:val="myStyle"/>
        </w:rPr>
        <w:t xml:space="preserve">
	2.3变换器典型故障向量62
</w:t>
      </w:r>
    </w:p>
    <w:p/>
    <w:p>
      <w:pPr/>
      <w:r>
        <w:rPr>
          <w:rStyle w:val="myStyle"/>
        </w:rPr>
        <w:t xml:space="preserve">
	3.
</w:t>
      </w:r>
    </w:p>
    <w:p/>
    <w:p>
      <w:pPr/>
      <w:r>
        <w:rPr>
          <w:rStyle w:val="myStyle"/>
        </w:rPr>
        <w:t xml:space="preserve">
	2.4基于电流状态残差演变特征的开路故障诊断方法62-64
</w:t>
      </w:r>
    </w:p>
    <w:p/>
    <w:p>
      <w:pPr/>
      <w:r>
        <w:rPr>
          <w:rStyle w:val="myStyle"/>
        </w:rPr>
        <w:t xml:space="preserve">
	3.
</w:t>
      </w:r>
    </w:p>
    <w:p/>
    <w:p>
      <w:pPr/>
      <w:r>
        <w:rPr>
          <w:rStyle w:val="myStyle"/>
        </w:rPr>
        <w:t xml:space="preserve">
	2.5实验验证64-67
</w:t>
      </w:r>
    </w:p>
    <w:p/>
    <w:p>
      <w:pPr/>
      <w:r>
        <w:rPr>
          <w:rStyle w:val="myStyle"/>
        </w:rPr>
        <w:t xml:space="preserve">
	3.3三相四开关储能变换器的容错运行技术67-80
</w:t>
      </w:r>
    </w:p>
    <w:p/>
    <w:p>
      <w:pPr/>
      <w:r>
        <w:rPr>
          <w:rStyle w:val="myStyle"/>
        </w:rPr>
        <w:t xml:space="preserve">
	3.
</w:t>
      </w:r>
    </w:p>
    <w:p/>
    <w:p>
      <w:pPr/>
      <w:r>
        <w:rPr>
          <w:rStyle w:val="myStyle"/>
        </w:rPr>
        <w:t xml:space="preserve">
	3.1四开关变换器输出不平衡机理67-69
</w:t>
      </w:r>
    </w:p>
    <w:p/>
    <w:p>
      <w:pPr/>
      <w:r>
        <w:rPr>
          <w:rStyle w:val="myStyle"/>
        </w:rPr>
        <w:t xml:space="preserve">
	3.
</w:t>
      </w:r>
    </w:p>
    <w:p/>
    <w:p>
      <w:pPr/>
      <w:r>
        <w:rPr>
          <w:rStyle w:val="myStyle"/>
        </w:rPr>
        <w:t xml:space="preserve">
	3.2直流中点电位偏移对四开关变换器的影响69-70
</w:t>
      </w:r>
    </w:p>
    <w:p/>
    <w:p>
      <w:pPr/>
      <w:r>
        <w:rPr>
          <w:rStyle w:val="myStyle"/>
        </w:rPr>
        <w:t xml:space="preserve">
	3.
</w:t>
      </w:r>
    </w:p>
    <w:p/>
    <w:p>
      <w:pPr/>
      <w:r>
        <w:rPr>
          <w:rStyle w:val="myStyle"/>
        </w:rPr>
        <w:t xml:space="preserve">
	3.3等效SVPWM控制方法70-71
</w:t>
      </w:r>
    </w:p>
    <w:p/>
    <w:p>
      <w:pPr/>
      <w:r>
        <w:rPr>
          <w:rStyle w:val="myStyle"/>
        </w:rPr>
        <w:t xml:space="preserve">
	3.
</w:t>
      </w:r>
    </w:p>
    <w:p/>
    <w:p>
      <w:pPr/>
      <w:r>
        <w:rPr>
          <w:rStyle w:val="myStyle"/>
        </w:rPr>
        <w:t xml:space="preserve">
	3.4具有直流中点偏移补偿的参考信号生成方法71-72
</w:t>
      </w:r>
    </w:p>
    <w:p/>
    <w:p>
      <w:pPr/>
      <w:r>
        <w:rPr>
          <w:rStyle w:val="myStyle"/>
        </w:rPr>
        <w:t xml:space="preserve">
	3.
</w:t>
      </w:r>
    </w:p>
    <w:p/>
    <w:p>
      <w:pPr/>
      <w:r>
        <w:rPr>
          <w:rStyle w:val="myStyle"/>
        </w:rPr>
        <w:t xml:space="preserve">
	3.5等效SVPWM算法的实现72
</w:t>
      </w:r>
    </w:p>
    <w:p/>
    <w:p>
      <w:pPr/>
      <w:r>
        <w:rPr>
          <w:rStyle w:val="myStyle"/>
        </w:rPr>
        <w:t xml:space="preserve">
	3.
</w:t>
      </w:r>
    </w:p>
    <w:p/>
    <w:p>
      <w:pPr/>
      <w:r>
        <w:rPr>
          <w:rStyle w:val="myStyle"/>
        </w:rPr>
        <w:t xml:space="preserve">
	3.6仿真分析72-77
</w:t>
      </w:r>
    </w:p>
    <w:p/>
    <w:p>
      <w:pPr/>
      <w:r>
        <w:rPr>
          <w:rStyle w:val="myStyle"/>
        </w:rPr>
        <w:t xml:space="preserve">
	3.
</w:t>
      </w:r>
    </w:p>
    <w:p/>
    <w:p>
      <w:pPr/>
      <w:r>
        <w:rPr>
          <w:rStyle w:val="myStyle"/>
        </w:rPr>
        <w:t xml:space="preserve">
	3.7实验验证77-80
</w:t>
      </w:r>
    </w:p>
    <w:p/>
    <w:p>
      <w:pPr/>
      <w:r>
        <w:rPr>
          <w:rStyle w:val="myStyle"/>
        </w:rPr>
        <w:t xml:space="preserve">
	3.4本章小结80-81
</w:t>
      </w:r>
    </w:p>
    <w:p/>
    <w:p>
      <w:pPr/>
      <w:r>
        <w:rPr>
          <w:rStyle w:val="myStyle"/>
        </w:rPr>
        <w:t xml:space="preserve">
	4.1三相四开关APF电能质量控制技术81-88
</w:t>
      </w:r>
    </w:p>
    <w:p/>
    <w:p>
      <w:pPr/>
      <w:r>
        <w:rPr>
          <w:rStyle w:val="myStyle"/>
        </w:rPr>
        <w:t xml:space="preserve">
	4.
</w:t>
      </w:r>
    </w:p>
    <w:p/>
    <w:p>
      <w:pPr/>
      <w:r>
        <w:rPr>
          <w:rStyle w:val="myStyle"/>
        </w:rPr>
        <w:t xml:space="preserve">
	1.1三相四开关并联型APF拓扑81-82
</w:t>
      </w:r>
    </w:p>
    <w:p/>
    <w:p>
      <w:pPr/>
      <w:r>
        <w:rPr>
          <w:rStyle w:val="myStyle"/>
        </w:rPr>
        <w:t xml:space="preserve">
	4.
</w:t>
      </w:r>
    </w:p>
    <w:p/>
    <w:p>
      <w:pPr/>
      <w:r>
        <w:rPr>
          <w:rStyle w:val="myStyle"/>
        </w:rPr>
        <w:t xml:space="preserve">
	1.2APF电能质量控制实现方法82-83
</w:t>
      </w:r>
    </w:p>
    <w:p/>
    <w:p>
      <w:pPr/>
      <w:r>
        <w:rPr>
          <w:rStyle w:val="myStyle"/>
        </w:rPr>
        <w:t xml:space="preserve">
	4.
</w:t>
      </w:r>
    </w:p>
    <w:p/>
    <w:p>
      <w:pPr/>
      <w:r>
        <w:rPr>
          <w:rStyle w:val="myStyle"/>
        </w:rPr>
        <w:t xml:space="preserve">
	1.3三相四开关APF电源电流跟踪补偿策略83-84
</w:t>
      </w:r>
    </w:p>
    <w:p/>
    <w:p>
      <w:pPr/>
      <w:r>
        <w:rPr>
          <w:rStyle w:val="myStyle"/>
        </w:rPr>
        <w:t xml:space="preserve">
	4.
</w:t>
      </w:r>
    </w:p>
    <w:p/>
    <w:p>
      <w:pPr/>
      <w:r>
        <w:rPr>
          <w:rStyle w:val="myStyle"/>
        </w:rPr>
        <w:t xml:space="preserve">
	1.4储能变换器的定功率控制和电能质量统一控制策略84-88
</w:t>
      </w:r>
    </w:p>
    <w:p/>
    <w:p>
      <w:pPr/>
      <w:r>
        <w:rPr>
          <w:rStyle w:val="myStyle"/>
        </w:rPr>
        <w:t xml:space="preserve">
	4.2电压不平衡下APF电流参考值生成88-91
</w:t>
      </w:r>
    </w:p>
    <w:p/>
    <w:p>
      <w:pPr/>
      <w:r>
        <w:rPr>
          <w:rStyle w:val="myStyle"/>
        </w:rPr>
        <w:t xml:space="preserve">
	4.
</w:t>
      </w:r>
    </w:p>
    <w:p/>
    <w:p>
      <w:pPr/>
      <w:r>
        <w:rPr>
          <w:rStyle w:val="myStyle"/>
        </w:rPr>
        <w:t xml:space="preserve">
	2.1电压跌落引起的微电网电压不平衡88-89
</w:t>
      </w:r>
    </w:p>
    <w:p/>
    <w:p>
      <w:pPr/>
      <w:r>
        <w:rPr>
          <w:rStyle w:val="myStyle"/>
        </w:rPr>
        <w:t xml:space="preserve">
	4.
</w:t>
      </w:r>
    </w:p>
    <w:p/>
    <w:p>
      <w:pPr/>
      <w:r>
        <w:rPr>
          <w:rStyle w:val="myStyle"/>
        </w:rPr>
        <w:t xml:space="preserve">
	2.2基于线电压合成的APF电流参考值生成策略89-90
</w:t>
      </w:r>
    </w:p>
    <w:p/>
    <w:p>
      <w:pPr/>
      <w:r>
        <w:rPr>
          <w:rStyle w:val="myStyle"/>
        </w:rPr>
        <w:t xml:space="preserve">
	4.
</w:t>
      </w:r>
    </w:p>
    <w:p/>
    <w:p>
      <w:pPr/>
      <w:r>
        <w:rPr>
          <w:rStyle w:val="myStyle"/>
        </w:rPr>
        <w:t xml:space="preserve">
	2.3仿真验证90-91
</w:t>
      </w:r>
    </w:p>
    <w:p/>
    <w:p>
      <w:pPr/>
      <w:r>
        <w:rPr>
          <w:rStyle w:val="myStyle"/>
        </w:rPr>
        <w:t xml:space="preserve">
	4.3三相四开关储能型APF实现技术91-98
</w:t>
      </w:r>
    </w:p>
    <w:p/>
    <w:p>
      <w:pPr/>
      <w:r>
        <w:rPr>
          <w:rStyle w:val="myStyle"/>
        </w:rPr>
        <w:t xml:space="preserve">
	4.
</w:t>
      </w:r>
    </w:p>
    <w:p/>
    <w:p>
      <w:pPr/>
      <w:r>
        <w:rPr>
          <w:rStyle w:val="myStyle"/>
        </w:rPr>
        <w:t xml:space="preserve">
	3.1主回路参数设计准那么91-94
</w:t>
      </w:r>
    </w:p>
    <w:p/>
    <w:p>
      <w:pPr/>
      <w:r>
        <w:rPr>
          <w:rStyle w:val="myStyle"/>
        </w:rPr>
        <w:t xml:space="preserve">
	4.
</w:t>
      </w:r>
    </w:p>
    <w:p/>
    <w:p>
      <w:pPr/>
      <w:r>
        <w:rPr>
          <w:rStyle w:val="myStyle"/>
        </w:rPr>
        <w:t xml:space="preserve">
	3.2软硬件设计94-98
</w:t>
      </w:r>
    </w:p>
    <w:p/>
    <w:p>
      <w:pPr/>
      <w:r>
        <w:rPr>
          <w:rStyle w:val="myStyle"/>
        </w:rPr>
        <w:t xml:space="preserve">
	4.4实验验证98-105
</w:t>
      </w:r>
    </w:p>
    <w:p/>
    <w:p>
      <w:pPr/>
      <w:r>
        <w:rPr>
          <w:rStyle w:val="myStyle"/>
        </w:rPr>
        <w:t xml:space="preserve">
	4.
</w:t>
      </w:r>
    </w:p>
    <w:p/>
    <w:p>
      <w:pPr/>
      <w:r>
        <w:rPr>
          <w:rStyle w:val="myStyle"/>
        </w:rPr>
        <w:t xml:space="preserve">
	4.1微电网实验平台98-100
</w:t>
      </w:r>
    </w:p>
    <w:p/>
    <w:p>
      <w:pPr/>
      <w:r>
        <w:rPr>
          <w:rStyle w:val="myStyle"/>
        </w:rPr>
        <w:t xml:space="preserve">
	4.
</w:t>
      </w:r>
    </w:p>
    <w:p/>
    <w:p>
      <w:pPr/>
      <w:r>
        <w:rPr>
          <w:rStyle w:val="myStyle"/>
        </w:rPr>
        <w:t xml:space="preserve">
	4.2四开关储能APF实验装置100
</w:t>
      </w:r>
    </w:p>
    <w:p/>
    <w:p>
      <w:pPr/>
      <w:r>
        <w:rPr>
          <w:rStyle w:val="myStyle"/>
        </w:rPr>
        <w:t xml:space="preserve">
	4.
</w:t>
      </w:r>
    </w:p>
    <w:p/>
    <w:p>
      <w:pPr/>
      <w:r>
        <w:rPr>
          <w:rStyle w:val="myStyle"/>
        </w:rPr>
        <w:t xml:space="preserve">
	4.3基于电源电流直接跟踪的APF补偿效果100-102
</w:t>
      </w:r>
    </w:p>
    <w:p/>
    <w:p>
      <w:pPr/>
      <w:r>
        <w:rPr>
          <w:rStyle w:val="myStyle"/>
        </w:rPr>
        <w:t xml:space="preserve">
	4.
</w:t>
      </w:r>
    </w:p>
    <w:p/>
    <w:p>
      <w:pPr/>
      <w:r>
        <w:rPr>
          <w:rStyle w:val="myStyle"/>
        </w:rPr>
        <w:t xml:space="preserve">
	4.4直流中点电位偏移的影响102-103
</w:t>
      </w:r>
    </w:p>
    <w:p/>
    <w:p>
      <w:pPr/>
      <w:r>
        <w:rPr>
          <w:rStyle w:val="myStyle"/>
        </w:rPr>
        <w:t xml:space="preserve">
	4.
</w:t>
      </w:r>
    </w:p>
    <w:p/>
    <w:p>
      <w:pPr/>
      <w:r>
        <w:rPr>
          <w:rStyle w:val="myStyle"/>
        </w:rPr>
        <w:t xml:space="preserve">
	4.5储能变换器有功调节与APF兼容控制103-105
</w:t>
      </w:r>
    </w:p>
    <w:p/>
    <w:p>
      <w:pPr/>
      <w:r>
        <w:rPr>
          <w:rStyle w:val="myStyle"/>
        </w:rPr>
        <w:t xml:space="preserve">
	4.
</w:t>
      </w:r>
    </w:p>
    <w:p/>
    <w:p>
      <w:pPr/>
      <w:r>
        <w:rPr>
          <w:rStyle w:val="myStyle"/>
        </w:rPr>
        <w:t xml:space="preserve">
	4.6三相四开关变换器定功率控制105
</w:t>
      </w:r>
    </w:p>
    <w:p/>
    <w:p>
      <w:pPr/>
      <w:r>
        <w:rPr>
          <w:rStyle w:val="myStyle"/>
        </w:rPr>
        <w:t xml:space="preserve">
	4.5本章小结105-106
</w:t>
      </w:r>
    </w:p>
    <w:p/>
    <w:p>
      <w:pPr/>
      <w:r>
        <w:rPr>
          <w:rStyle w:val="myStyle"/>
        </w:rPr>
        <w:t xml:space="preserve">
	5.1微电网复合储能容量配置的多目的优化建模106-109
</w:t>
      </w:r>
    </w:p>
    <w:p/>
    <w:p>
      <w:pPr/>
      <w:r>
        <w:rPr>
          <w:rStyle w:val="myStyle"/>
        </w:rPr>
        <w:t xml:space="preserve">
	5.
</w:t>
      </w:r>
    </w:p>
    <w:p/>
    <w:p>
      <w:pPr/>
      <w:r>
        <w:rPr>
          <w:rStyle w:val="myStyle"/>
        </w:rPr>
        <w:t xml:space="preserve">
	1.1微电网复合储能容量配置的优化目的106-108
</w:t>
      </w:r>
    </w:p>
    <w:p/>
    <w:p>
      <w:pPr/>
      <w:r>
        <w:rPr>
          <w:rStyle w:val="myStyle"/>
        </w:rPr>
        <w:t xml:space="preserve">
	5.
</w:t>
      </w:r>
    </w:p>
    <w:p/>
    <w:p>
      <w:pPr/>
      <w:r>
        <w:rPr>
          <w:rStyle w:val="myStyle"/>
        </w:rPr>
        <w:t xml:space="preserve">
	1.2多目的优化的约束条件108-109
</w:t>
      </w:r>
    </w:p>
    <w:p/>
    <w:p>
      <w:pPr/>
      <w:r>
        <w:rPr>
          <w:rStyle w:val="myStyle"/>
        </w:rPr>
        <w:t xml:space="preserve">
	5.
</w:t>
      </w:r>
    </w:p>
    <w:p/>
    <w:p>
      <w:pPr/>
      <w:r>
        <w:rPr>
          <w:rStyle w:val="myStyle"/>
        </w:rPr>
        <w:t xml:space="preserve">
	1.3微电网复合储能的多目的优化数学模型109
</w:t>
      </w:r>
    </w:p>
    <w:p/>
    <w:p>
      <w:pPr/>
      <w:r>
        <w:rPr>
          <w:rStyle w:val="myStyle"/>
        </w:rPr>
        <w:t xml:space="preserve">
	5.2复合储能多目的优化算法109-113
</w:t>
      </w:r>
    </w:p>
    <w:p/>
    <w:p>
      <w:pPr/>
      <w:r>
        <w:rPr>
          <w:rStyle w:val="myStyle"/>
        </w:rPr>
        <w:t xml:space="preserve">
	5.
</w:t>
      </w:r>
    </w:p>
    <w:p/>
    <w:p>
      <w:pPr/>
      <w:r>
        <w:rPr>
          <w:rStyle w:val="myStyle"/>
        </w:rPr>
        <w:t xml:space="preserve">
	2.1微电网储能多目的函数预处理109-111
</w:t>
      </w:r>
    </w:p>
    <w:p/>
    <w:p>
      <w:pPr/>
      <w:r>
        <w:rPr>
          <w:rStyle w:val="myStyle"/>
        </w:rPr>
        <w:t xml:space="preserve">
	5.
</w:t>
      </w:r>
    </w:p>
    <w:p/>
    <w:p>
      <w:pPr/>
      <w:r>
        <w:rPr>
          <w:rStyle w:val="myStyle"/>
        </w:rPr>
        <w:t xml:space="preserve">
	2.2自适应权重粒子群优化算法111-112
</w:t>
      </w:r>
    </w:p>
    <w:p/>
    <w:p>
      <w:pPr/>
      <w:r>
        <w:rPr>
          <w:rStyle w:val="myStyle"/>
        </w:rPr>
        <w:t xml:space="preserve">
	5.
</w:t>
      </w:r>
    </w:p>
    <w:p/>
    <w:p>
      <w:pPr/>
      <w:r>
        <w:rPr>
          <w:rStyle w:val="myStyle"/>
        </w:rPr>
        <w:t xml:space="preserve">
	2.3复合储能多目的优化的评价指标112-113
</w:t>
      </w:r>
    </w:p>
    <w:p/>
    <w:p>
      <w:pPr/>
      <w:r>
        <w:rPr>
          <w:rStyle w:val="myStyle"/>
        </w:rPr>
        <w:t xml:space="preserve">
	5.3微电网复合储能多目的优化的算例分析113-122
</w:t>
      </w:r>
    </w:p>
    <w:p/>
    <w:p>
      <w:pPr/>
      <w:r>
        <w:rPr>
          <w:rStyle w:val="myStyle"/>
        </w:rPr>
        <w:t xml:space="preserve">
	5.
</w:t>
      </w:r>
    </w:p>
    <w:p/>
    <w:p>
      <w:pPr/>
      <w:r>
        <w:rPr>
          <w:rStyle w:val="myStyle"/>
        </w:rPr>
        <w:t xml:space="preserve">
	3.1储能多目的优化目的函数建立及优化影响因素115-118
</w:t>
      </w:r>
    </w:p>
    <w:p/>
    <w:p>
      <w:pPr/>
      <w:r>
        <w:rPr>
          <w:rStyle w:val="myStyle"/>
        </w:rPr>
        <w:t xml:space="preserve">
	5.
</w:t>
      </w:r>
    </w:p>
    <w:p/>
    <w:p>
      <w:pPr/>
      <w:r>
        <w:rPr>
          <w:rStyle w:val="myStyle"/>
        </w:rPr>
        <w:t xml:space="preserve">
	3.2基于目的函数适应度离差排序法的目的函数权重确定118-119
</w:t>
      </w:r>
    </w:p>
    <w:p/>
    <w:p>
      <w:pPr/>
      <w:r>
        <w:rPr>
          <w:rStyle w:val="myStyle"/>
        </w:rPr>
        <w:t xml:space="preserve">
	5.
</w:t>
      </w:r>
    </w:p>
    <w:p/>
    <w:p>
      <w:pPr/>
      <w:r>
        <w:rPr>
          <w:rStyle w:val="myStyle"/>
        </w:rPr>
        <w:t xml:space="preserve">
	3.3储能优化配置结果比拟119-122
</w:t>
      </w:r>
    </w:p>
    <w:p/>
    <w:p>
      <w:pPr/>
      <w:r>
        <w:rPr>
          <w:rStyle w:val="myStyle"/>
        </w:rPr>
        <w:t xml:space="preserve">
	5.4小结122-123　　参考文献125-135　　附录135-136　　致谢136-137　　攻读博士学位期间获得的主要科研成果137-139　　学位论文评阅及辩论情况表139模板内容仅供参考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2023-06-02T10:56:24+08:00</dcterms:created>
  <dcterms:modified xsi:type="dcterms:W3CDTF">2023-06-02T10:56:24+08:00</dcterms:modified>
</cp:coreProperties>
</file>

<file path=docProps/custom.xml><?xml version="1.0" encoding="utf-8"?>
<Properties xmlns="http://schemas.openxmlformats.org/officeDocument/2006/custom-properties" xmlns:vt="http://schemas.openxmlformats.org/officeDocument/2006/docPropsVTypes"/>
</file>