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2020年中学教师资格证考试《综合素质》全真模拟试卷D卷-附答案</w:t>
      </w:r>
    </w:p>
    <w:p/>
    <w:p/>
    <w:p>
      <w:pPr/>
      <w:r>
        <w:rPr>
          <w:rStyle w:val="myStyle"/>
        </w:rPr>
        <w:t xml:space="preserve">
</w:t>
      </w:r>
    </w:p>
    <w:p/>
    <w:p>
      <w:pPr/>
      <w:r>
        <w:rPr>
          <w:rStyle w:val="myStyle"/>
        </w:rPr>
        <w:t xml:space="preserve">
	2020年中学教师资格证考试《综合素质》全真模拟试卷D卷附答案注意事项
</w:t>
      </w:r>
    </w:p>
    <w:p/>
    <w:p>
      <w:pPr/>
      <w:r>
        <w:rPr>
          <w:rStyle w:val="myStyle"/>
        </w:rPr>
        <w:t xml:space="preserve">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3、请仔细阅读各种题目的【可答要求，在密封线内答题，否则不予评分姓名______考号______阅卷人|得分
</w:t>
      </w:r>
    </w:p>
    <w:p/>
    <w:p>
      <w:pPr/>
      <w:r>
        <w:rPr>
          <w:rStyle w:val="myStyle"/>
        </w:rPr>
        <w:t xml:space="preserve">
	一、单选题（本大题共29小题，每小题2分，共58分）
</w:t>
      </w:r>
    </w:p>
    <w:p/>
    <w:p>
      <w:pPr/>
      <w:r>
        <w:rPr>
          <w:rStyle w:val="myStyle"/>
        </w:rPr>
        <w:t xml:space="preserve">
	1、下列有关天文知识的表述，正确的是（）A.开普勒制成人类历史上第一台天文望远镜，并证实了哥白尼学说B.四象青龙、白虎、朱雀、玄武分别代表东、西、南、北四个方向C.世界最早的哈雷彗星记录是《诗经》中的“鲁庄公七年星陨如雨”D.月食发生时地球、月球、太阳在一条直线上，且月球居中
</w:t>
      </w:r>
    </w:p>
    <w:p/>
    <w:p>
      <w:pPr/>
      <w:r>
        <w:rPr>
          <w:rStyle w:val="myStyle"/>
        </w:rPr>
        <w:t xml:space="preserve">
	2、某中学老师黄某认为自己学历和能力都已达标，拒绝参加教育行政部门利用假期组织的教师培训活动，黄某的做法（A.正确，教师可以放弃个人权利B.不正确，教师不能放弃培训的权利C.正确，教师享有专业自主权利D.不正确，提高业务水平是教师义务
</w:t>
      </w:r>
    </w:p>
    <w:p/>
    <w:p>
      <w:pPr/>
      <w:r>
        <w:rPr>
          <w:rStyle w:val="myStyle"/>
        </w:rPr>
        <w:t xml:space="preserve">
	3、教育者要在儿童身心发展的关键期，施以相应的教育，这是因为人的发展具有（）A.阶段性B.顺序性第1页共12页参考答案
</w:t>
      </w:r>
    </w:p>
    <w:p/>
    <w:p>
      <w:pPr/>
      <w:r>
        <w:rPr>
          <w:rStyle w:val="myStyle"/>
        </w:rPr>
        <w:t xml:space="preserve">
	一、单选题（本大题共29小题，每小题2分，共58分）
</w:t>
      </w:r>
    </w:p>
    <w:p/>
    <w:p>
      <w:pPr/>
      <w:r>
        <w:rPr>
          <w:rStyle w:val="myStyle"/>
        </w:rPr>
        <w:t xml:space="preserve">
	1、B
</w:t>
      </w:r>
    </w:p>
    <w:p/>
    <w:p>
      <w:pPr/>
      <w:r>
        <w:rPr>
          <w:rStyle w:val="myStyle"/>
        </w:rPr>
        <w:t xml:space="preserve">
	2、D
</w:t>
      </w:r>
    </w:p>
    <w:p/>
    <w:p>
      <w:pPr/>
      <w:r>
        <w:rPr>
          <w:rStyle w:val="myStyle"/>
        </w:rPr>
        <w:t xml:space="preserve">
	3、C【解析】身心发展的不平衡性要求教育工作要抓关键期，不能错过发展的关键时期
</w:t>
      </w:r>
    </w:p>
    <w:p/>
    <w:p>
      <w:pPr/>
      <w:r>
        <w:rPr>
          <w:rStyle w:val="myStyle"/>
        </w:rPr>
        <w:t xml:space="preserve">
	4、C
</w:t>
      </w:r>
    </w:p>
    <w:p/>
    <w:p>
      <w:pPr/>
      <w:r>
        <w:rPr>
          <w:rStyle w:val="myStyle"/>
        </w:rPr>
        <w:t xml:space="preserve">
	5、D
</w:t>
      </w:r>
    </w:p>
    <w:p/>
    <w:p>
      <w:pPr/>
      <w:r>
        <w:rPr>
          <w:rStyle w:val="myStyle"/>
        </w:rPr>
        <w:t xml:space="preserve">
	6、C
</w:t>
      </w:r>
    </w:p>
    <w:p/>
    <w:p>
      <w:pPr/>
      <w:r>
        <w:rPr>
          <w:rStyle w:val="myStyle"/>
        </w:rPr>
        <w:t xml:space="preserve">
	7、B
</w:t>
      </w:r>
    </w:p>
    <w:p/>
    <w:p>
      <w:pPr/>
      <w:r>
        <w:rPr>
          <w:rStyle w:val="myStyle"/>
        </w:rPr>
        <w:t xml:space="preserve">
	8、D
</w:t>
      </w:r>
    </w:p>
    <w:p/>
    <w:p>
      <w:pPr/>
      <w:r>
        <w:rPr>
          <w:rStyle w:val="myStyle"/>
        </w:rPr>
        <w:t xml:space="preserve">
	9、B
</w:t>
      </w:r>
    </w:p>
    <w:p/>
    <w:p>
      <w:pPr/>
      <w:r>
        <w:rPr>
          <w:rStyle w:val="myStyle"/>
        </w:rPr>
        <w:t xml:space="preserve">
	10、C
</w:t>
      </w:r>
    </w:p>
    <w:p/>
    <w:p>
      <w:pPr/>
      <w:r>
        <w:rPr>
          <w:rStyle w:val="myStyle"/>
        </w:rPr>
        <w:t xml:space="preserve">
	11、D
</w:t>
      </w:r>
    </w:p>
    <w:p/>
    <w:p>
      <w:pPr/>
      <w:r>
        <w:rPr>
          <w:rStyle w:val="myStyle"/>
        </w:rPr>
        <w:t xml:space="preserve">
	12、D
</w:t>
      </w:r>
    </w:p>
    <w:p/>
    <w:p>
      <w:pPr/>
      <w:r>
        <w:rPr>
          <w:rStyle w:val="myStyle"/>
        </w:rPr>
        <w:t xml:space="preserve">
	13、B
</w:t>
      </w:r>
    </w:p>
    <w:p/>
    <w:p>
      <w:pPr/>
      <w:r>
        <w:rPr>
          <w:rStyle w:val="myStyle"/>
        </w:rPr>
        <w:t xml:space="preserve">
	14、B
</w:t>
      </w:r>
    </w:p>
    <w:p/>
    <w:p>
      <w:pPr/>
      <w:r>
        <w:rPr>
          <w:rStyle w:val="myStyle"/>
        </w:rPr>
        <w:t xml:space="preserve">
	15、A
</w:t>
      </w:r>
    </w:p>
    <w:p/>
    <w:p>
      <w:pPr/>
      <w:r>
        <w:rPr>
          <w:rStyle w:val="myStyle"/>
        </w:rPr>
        <w:t xml:space="preserve">
	16、答案:Ao
</w:t>
      </w:r>
    </w:p>
    <w:p/>
    <w:p>
      <w:pPr/>
      <w:r>
        <w:rPr>
          <w:rStyle w:val="myStyle"/>
        </w:rPr>
        <w:t xml:space="preserve">
	17、A
</w:t>
      </w:r>
    </w:p>
    <w:p/>
    <w:p>
      <w:pPr/>
      <w:r>
        <w:rPr>
          <w:rStyle w:val="myStyle"/>
        </w:rPr>
        <w:t xml:space="preserve">
	18、C
</w:t>
      </w:r>
    </w:p>
    <w:p/>
    <w:p>
      <w:pPr/>
      <w:r>
        <w:rPr>
          <w:rStyle w:val="myStyle"/>
        </w:rPr>
        <w:t xml:space="preserve">
	19、D
</w:t>
      </w:r>
    </w:p>
    <w:p/>
    <w:p>
      <w:pPr/>
      <w:r>
        <w:rPr>
          <w:rStyle w:val="myStyle"/>
        </w:rPr>
        <w:t xml:space="preserve">
	20、D
</w:t>
      </w:r>
    </w:p>
    <w:p/>
    <w:p>
      <w:pPr/>
      <w:r>
        <w:rPr>
          <w:rStyle w:val="myStyle"/>
        </w:rPr>
        <w:t xml:space="preserve">
	21、A
</w:t>
      </w:r>
    </w:p>
    <w:p/>
    <w:p>
      <w:pPr/>
      <w:r>
        <w:rPr>
          <w:rStyle w:val="myStyle"/>
        </w:rPr>
        <w:t xml:space="preserve">
	22、答案D第10页共12页
</w:t>
      </w:r>
    </w:p>
    <w:p/>
    <w:p>
      <w:pPr/>
      <w:r>
        <w:rPr>
          <w:rStyle w:val="myStyle"/>
        </w:rPr>
        <w:t xml:space="preserve">
	23、D
</w:t>
      </w:r>
    </w:p>
    <w:p/>
    <w:p>
      <w:pPr/>
      <w:r>
        <w:rPr>
          <w:rStyle w:val="myStyle"/>
        </w:rPr>
        <w:t xml:space="preserve">
	24、D
</w:t>
      </w:r>
    </w:p>
    <w:p/>
    <w:p>
      <w:pPr/>
      <w:r>
        <w:rPr>
          <w:rStyle w:val="myStyle"/>
        </w:rPr>
        <w:t xml:space="preserve">
	25、C
</w:t>
      </w:r>
    </w:p>
    <w:p/>
    <w:p>
      <w:pPr/>
      <w:r>
        <w:rPr>
          <w:rStyle w:val="myStyle"/>
        </w:rPr>
        <w:t xml:space="preserve">
	26、答案B
</w:t>
      </w:r>
    </w:p>
    <w:p/>
    <w:p>
      <w:pPr/>
      <w:r>
        <w:rPr>
          <w:rStyle w:val="myStyle"/>
        </w:rPr>
        <w:t xml:space="preserve">
	27、B
</w:t>
      </w:r>
    </w:p>
    <w:p/>
    <w:p>
      <w:pPr/>
      <w:r>
        <w:rPr>
          <w:rStyle w:val="myStyle"/>
        </w:rPr>
        <w:t xml:space="preserve">
	28、D
</w:t>
      </w:r>
    </w:p>
    <w:p/>
    <w:p>
      <w:pPr/>
      <w:r>
        <w:rPr>
          <w:rStyle w:val="myStyle"/>
        </w:rPr>
        <w:t xml:space="preserve">
	29、D
</w:t>
      </w:r>
    </w:p>
    <w:p/>
    <w:p>
      <w:pPr/>
      <w:r>
        <w:rPr>
          <w:rStyle w:val="myStyle"/>
        </w:rPr>
        <w:t xml:space="preserve">
	二、材料分析题（本题共3小题，每题14分，共42分）
</w:t>
      </w:r>
    </w:p>
    <w:p/>
    <w:p>
      <w:pPr/>
      <w:r>
        <w:rPr>
          <w:rStyle w:val="myStyle"/>
        </w:rPr>
        <w:t xml:space="preserve">
	1、正确答案（由于遗传、后天训练等的不同，每个学生在同一成长阶段所展现出的水平是不一样的学习成绩好的学生，往往更容易得到老师和同学的青睐，而那些学习成绩不太好的学生，往往成为被忽略的群体他们平时表现的机会不多，得到表扬的机会也少，即使有所进步，但由于进步的微小，一般也难以引起老师的重视如何对这些学习成绩不太好的学生进行教育，激发他们学习的动力是摆在每一位教师面前的难题其实，在实际的教学中，对于这些平时表现机会不多、沉默寡言的学生，教师应多给他们表现的机会，要善于发现他们身上的闪光点，对于他们所取得的进步，教师要不失时机地进行表扬和鼓励这样，才有可能逐渐激发他们好学向上的动机，促进他们取得进步在该材料中，这位教师灵活处理课堂，抓住课堂中的闪光点，把对魏某的表扬变为大家对她的认同和鼓励，这极大地振奋了魏某的学习兴趣，增强了该同学的自信并促进了她的成长）
</w:t>
      </w:r>
    </w:p>
    <w:p/>
    <w:p>
      <w:pPr/>
      <w:r>
        <w:rPr>
          <w:rStyle w:val="myStyle"/>
        </w:rPr>
        <w:t xml:space="preserve">
	2、
</w:t>
      </w:r>
    </w:p>
    <w:p/>
    <w:p>
      <w:pPr/>
      <w:r>
        <w:rPr>
          <w:rStyle w:val="myStyle"/>
        </w:rPr>
        <w:t xml:space="preserve">
	（1）评价是一种手段，旨在通过评价，使教师看到自己的成功之举和不足之处，以便及时调整工作目标和进程，优化教学过程，明确努力方向，对于激发教师发扬优势，克服缺点，增强工作责任心和积极性，提高教育质量不无裨益
</w:t>
      </w:r>
    </w:p>
    <w:p/>
    <w:p>
      <w:pPr/>
      <w:r>
        <w:rPr>
          <w:rStyle w:val="myStyle"/>
        </w:rPr>
        <w:t xml:space="preserve">
	（2）学生是受教育者，是教育的直接对象，他们与教师接触的机会较多，应该最有发言权案情中，学生参与评教，由于学生年龄还小，认识不成熟，辨别是非能力较差，考虑欠妥，因此，他们没有能力对教师的各方面教学行为做出一个合理、科学、恰当的评价，甚至往往出现“倒挂”的现象，一旦哪位教师对学生要求比较高，就会遭到学生的非议，被学生认定为“不好教师”，普遍不受欢迎;而如果教师对学生放松要求，时时处处迁就忍让，和学生称兄道弟，对学生不负责任，反被说成是“好教师”，深受喜欢
</w:t>
      </w:r>
    </w:p>
    <w:p/>
    <w:p>
      <w:pPr/>
      <w:r>
        <w:rPr>
          <w:rStyle w:val="myStyle"/>
        </w:rPr>
        <w:t xml:space="preserve">
	（3）学校在组织评教时，不能盲目追求“时髦”效应，哗众取宠，注重形式，否则评教就会偏离正确的轨道和方向，不但起不到应有的效果，反而会挫伤大部分教师的工作热情和积极性
</w:t>
      </w:r>
    </w:p>
    <w:p/>
    <w:p>
      <w:pPr/>
      <w:r>
        <w:rPr>
          <w:rStyle w:val="myStyle"/>
        </w:rPr>
        <w:t xml:space="preserve">
	三、写作题（本大题共1小题，共50分）第11页共12页
</w:t>
      </w:r>
    </w:p>
    <w:p/>
    <w:p>
      <w:pPr/>
      <w:r>
        <w:rPr>
          <w:rStyle w:val="myStyle"/>
        </w:rPr>
        <w:t xml:space="preserve">
	1、用发展的眼光看待学生每次重要的考试结束后，学生、家长、老师甚至领导都在关注着分数在大多数人眼中，分数从某种程度上就是学生的学习状况、老师授课情况的反映这种情况导致许多班主任及任课老师对学习成绩优异、表现好的学生关爱有加，而对?成绩较差、行为规范较差的学生不能说是“横眉怒目”，至少是心怀怨气吧！实践证明，这样对待学生，特别是对待“学困生”“后进生”，往往使他们丧失学习信心，失去克服困难的勇气，甚至产生颓废的情绪因此，作为一名教师，在看待学生匕要树立正确的学生观一用发展的眼光看待学生每个人都不是一成不变的，人的一生都处在变化之中，如果人一成不变，那就不会成长此外，在人的成长过程中，学习成绩一直都优秀的毕竟只是少数，还有很多人像爱迪生、爱因斯坦?样，在很小的时候并没有表现出自己的天赋因此，老师对学习成绩较差的、表现差的学生，「万不要用一成不变的眼光去看待他们，而是要尽可能多地表扬来肯定他们的点滴进步，发现他们身上的每一个闪光点，从而使他们树立学习信心，增强克服困难的勇气古人云“三岁看小，七岁看老”实际这是一种静态看人的观念，在绝大多数的情况下，我们不可能从一个人小时候的表现就预言其在事业中的成就这也使我想起了我初中的一个同学，不管如何努力，成绩就是不好我的班主任就歧视他、看不起他，说他将来一定不会有出息而导致他早早就外出打工但是他并没有自卑和沉沦下去而是通过自己的努力，成就了一番事业而今，在深圳、广州都有他的公司在2015年的校庆时，他还拿出10万块钱作为学校的奖学金由此可见，在教育教学过程中，我们应该用发展的眼光看待学生,不能以静态，更不能以眼前学生的成绩作为评价学生的唯一标准学生的学习成绩是反映教育的一个重要方面，但不是教育的全部俗话说“金无足赤，人无完人”，“十个指头有长短”再好的学生难免也有不足之处，再差的学生身上也有自己的优点所以作为教育者还应该用一种独特的眼光看待学生的个性每一个具体的学生在某一阶段的智力水平、认识水平、生活环境、兴趣爱好等方面是各不相同的教育不能用机械的、静止的眼光看待学生，而应当尊重个别差异，促进健康发展因此，了解和关心学生的个别差异，善于捕捉和发现每一个学生身上的闪光点，并加以培植，培养其自信心促使他们的个性特长得到充分展示与完善，你会发现每一个学生都是独一无二的在实践中，我发现有一个做法比较可行，让优秀生与困难生结对，榜样的力量比枯燥的说教效果好教师要学生的身心发展，以德育人，开发智慧，因此，我倡导班级管理的理念是把学生培养成为一个懂得学会生活，学会学习，学会做人，学会发展的人总而言之，对待学生，我们既要考虑学生的过去，重视学生的存在，更要着眼学生的未来我们要更多地了解学生发展中的需求，善于发现学生的潜能，帮助学生认识自我，建立自信，从而学会学习，全面发展第12页共12页C.不平衡性D.差异性
</w:t>
      </w:r>
    </w:p>
    <w:p/>
    <w:p>
      <w:pPr/>
      <w:r>
        <w:rPr>
          <w:rStyle w:val="myStyle"/>
        </w:rPr>
        <w:t xml:space="preserve">
	4、近来的一项研究表明那些在舒适工作环境里工作的人比在不舒适工作环境里工作的人生产效率高25%评价工作绩效的客观标准包括承办案件数和案件的复杂性这表明日益改善的工作环境可以提高工人的生产率以下哪项如果为真，则最能削弱以上结论？（）A.平均来说，生产率低的员工每天在工作场所的时间比生产率高的员工要少B.舒适的环境比不舒适的环境更能激励员工努力工作C.生产率高的员工通常得到舒适的办公场所作为酬劳D.生产率高的员工不会比生产率低的员工认识错误的时间长
</w:t>
      </w:r>
    </w:p>
    <w:p/>
    <w:p>
      <w:pPr/>
      <w:r>
        <w:rPr>
          <w:rStyle w:val="myStyle"/>
        </w:rPr>
        <w:t xml:space="preserve">
	5、“子虚乌有”一词出自以下哪部作品？（）A.司马相如《上林赋》B.张衡《东京赋》C.左思《三都赋》D.司马相如《子虚赋》
</w:t>
      </w:r>
    </w:p>
    <w:p/>
    <w:p>
      <w:pPr/>
      <w:r>
        <w:rPr>
          <w:rStyle w:val="myStyle"/>
        </w:rPr>
        <w:t xml:space="preserve">
	6、在下列传统节日中，有吃粽子、赛龙舟习俗的是（）A.清明节B.重阳节C.端午节D.元宵节
</w:t>
      </w:r>
    </w:p>
    <w:p/>
    <w:p>
      <w:pPr/>
      <w:r>
        <w:rPr>
          <w:rStyle w:val="myStyle"/>
        </w:rPr>
        <w:t xml:space="preserve">
	7、战国时代有七个强大的诸侯国争雄称霸，史称“战国七雄”下列选项中，不属于“战国七雄”的是（）o A.齐国B.鲁国C.楚国D.秦国第2页共12页
</w:t>
      </w:r>
    </w:p>
    <w:p/>
    <w:p>
      <w:pPr/>
      <w:r>
        <w:rPr>
          <w:rStyle w:val="myStyle"/>
        </w:rPr>
        <w:t xml:space="preserve">
	8、以下不属于说明文的语言特点的是（A.内容上的科学性B.结构上的条理性C.语言的准确性D.时间、地点、人物、起因、经过、结果都明确
</w:t>
      </w:r>
    </w:p>
    <w:p/>
    <w:p>
      <w:pPr/>
      <w:r>
        <w:rPr>
          <w:rStyle w:val="myStyle"/>
        </w:rPr>
        <w:t xml:space="preserve">
	9、中学教师黄某认为当地教育行政部门侵犯其权利而提出申诉，依据《中华人民共和国教师法》，受理其申诉的机关是（）A.同级教育行政部门B.同级人民政府C.上级人民政府D.同级纪律检杳部门
</w:t>
      </w:r>
    </w:p>
    <w:p/>
    <w:p>
      <w:pPr/>
      <w:r>
        <w:rPr>
          <w:rStyle w:val="myStyle"/>
        </w:rPr>
        <w:t xml:space="preserve">
	10、小宇上课时经常插话，老师生气地说“管住你的嘴，不然我就封住你的嘴！”老师的做法（）A.错误，应该杜绝当堂批评B.正确，应该严格要求学生C.错误，应该尊重学生人格D.高尚的职业道德
</w:t>
      </w:r>
    </w:p>
    <w:p/>
    <w:p>
      <w:pPr/>
      <w:r>
        <w:rPr>
          <w:rStyle w:val="myStyle"/>
        </w:rPr>
        <w:t xml:space="preserve">
	11、初一语文单元测验中，王老师发现某学生抄袭了一道1分的题目阅卷时，他在这个学生的试卷上打分为“90T”，该生拿到试卷后非常惭愧，要求改为89分王老师给他批了一个“89+1”，并对他说“知错能改就好，这1分是对你能认识和改正错误的奖励”王老师的做法所体现的教师劳动特殊性不包括（工A.阶段的特殊性B.任务的特殊性C.对象的特殊性D.工具的特殊性
</w:t>
      </w:r>
    </w:p>
    <w:p/>
    <w:p>
      <w:pPr/>
      <w:r>
        <w:rPr>
          <w:rStyle w:val="myStyle"/>
        </w:rPr>
        <w:t xml:space="preserve">
	12、下列战役中，用来比喻惨痛失败的是（）o A.马恩河会战第3页共12页B.荷兰战役C.马来战役D.滑铁卢之战
</w:t>
      </w:r>
    </w:p>
    <w:p/>
    <w:p>
      <w:pPr/>
      <w:r>
        <w:rPr>
          <w:rStyle w:val="myStyle"/>
        </w:rPr>
        <w:t xml:space="preserve">
	13、我国佛教艺术驰名中外，云冈石窟、龙门石窟和莫高窟三大石窟举世皆知以下关于三大石庖地理位置的描述，正确的是（）A.所在省份两两接壤B.所在省份都有黄河流过C.均地处黄土高原D.所处纬度大致相当
</w:t>
      </w:r>
    </w:p>
    <w:p/>
    <w:p>
      <w:pPr/>
      <w:r>
        <w:rPr>
          <w:rStyle w:val="myStyle"/>
        </w:rPr>
        <w:t xml:space="preserve">
	14、下列与“素质教育”意思相近的一项是（）A.博雅教育B.全面发展教育C.应试教育D.终身教育
</w:t>
      </w:r>
    </w:p>
    <w:p/>
    <w:p>
      <w:pPr/>
      <w:r>
        <w:rPr>
          <w:rStyle w:val="myStyle"/>
        </w:rPr>
        <w:t xml:space="preserve">
	15、推动教师专业发展的巨大动力是（）A.专业理想B.专业情操C.专业性向D.专业自我
</w:t>
      </w:r>
    </w:p>
    <w:p/>
    <w:p>
      <w:pPr/>
      <w:r>
        <w:rPr>
          <w:rStyle w:val="myStyle"/>
        </w:rPr>
        <w:t xml:space="preserve">
	16、某中学规定，教师因体产假不能工作的，其工资由学校扣除用作其他代课教的代课费用该学校的做法（）A不合法，侵犯了教师享受国家规定的福利待遇的权利B.不合法，代课教师的工资应由学校自筹经费予以保障C.合法，学校享有对教师实施奖励或处分的权利D.合法，学校享有按照章程进行自主管理的权利
</w:t>
      </w:r>
    </w:p>
    <w:p/>
    <w:p>
      <w:pPr/>
      <w:r>
        <w:rPr>
          <w:rStyle w:val="myStyle"/>
        </w:rPr>
        <w:t xml:space="preserve">
	17、邱老师再工作日志中写道“在今天的教研会上，我说做教研跟写论文的方法是一致的，第4页共12页巨贪没有得到认可，是我错了？还是大家不理解我？我得把这个问题搞清楚”这表明了邱老师”（）.A.善于自我反思B.缺乏探索精神C.缺乏问题意识D.善于自我暗示
</w:t>
      </w:r>
    </w:p>
    <w:p/>
    <w:p>
      <w:pPr/>
      <w:r>
        <w:rPr>
          <w:rStyle w:val="myStyle"/>
        </w:rPr>
        <w:t xml:space="preserve">
	18、某中学化学老师宋某正组织学生上实验课,学生李某因借用坐在实验桌对面的同学的的钢笔,碰倒了酒精灯,酒精溅在本组同学韩某的手上并燃烧,致使韩某手部皮肤被灼伤在这起事故中,应当承担赔偿责任的是（）o A.学校和宋某B.宋某和李某的监护人C.学校和李某的监护人D.李某的监护人和韩某的监护人
</w:t>
      </w:r>
    </w:p>
    <w:p/>
    <w:p>
      <w:pPr/>
      <w:r>
        <w:rPr>
          <w:rStyle w:val="myStyle"/>
        </w:rPr>
        <w:t xml:space="preserve">
	19、《论语?侍坐》中性格既恬淡又潇洒放达的弟子是（A.子路B.公西华C.再有I）.曾哲
</w:t>
      </w:r>
    </w:p>
    <w:p/>
    <w:p>
      <w:pPr/>
      <w:r>
        <w:rPr>
          <w:rStyle w:val="myStyle"/>
        </w:rPr>
        <w:t xml:space="preserve">
	20、中学生小孙近期心理很矛盾，觉得未来的自己应该是一名科学家，但又觉得能力有限，遥不可及根据埃里克森的人格发展阶段论，当前他的主要发展任务是（）o A、获得勤奋感B、克服内疚感C、避免孤独感I）、建立同一性
</w:t>
      </w:r>
    </w:p>
    <w:p/>
    <w:p>
      <w:pPr/>
      <w:r>
        <w:rPr>
          <w:rStyle w:val="myStyle"/>
        </w:rPr>
        <w:t xml:space="preserve">
	21、依据《中华人民共和国教师法》，为保障教师完成教学任务，卜.列有关各级人民政府、教育行政部门有关部门、学校和其他教育机构应当履行职责的说法，不正确的一项是（）A.提供教育教学设施和设备第5页共12页B.提供必需的图书、资料及其他教育教学用品C.对教师在教育教学、科学研究中的创造工作给以鼓励和帮助D.支持教师制止有害于学生的行为或者其他侵犯学生合法权益的行为
</w:t>
      </w:r>
    </w:p>
    <w:p/>
    <w:p>
      <w:pPr/>
      <w:r>
        <w:rPr>
          <w:rStyle w:val="myStyle"/>
        </w:rPr>
        <w:t xml:space="preserve">
	22、某足球学校是专门招收适龄儿童，少年进行足球专门调练的学校，依据《中华人民共和国义务教育法》对该学校自行对适龄儿童、少年实施义务教育具有审批权的主体是（）A.市级人民政府B.市级人民政府教自行政部门C.县级人民政府D.县级人民政府教自行政部
</w:t>
      </w:r>
    </w:p>
    <w:p/>
    <w:p>
      <w:pPr/>
      <w:r>
        <w:rPr>
          <w:rStyle w:val="myStyle"/>
        </w:rPr>
        <w:t xml:space="preserve">
	23、某初中为提高生源质量，自行组织入学考试，实行跨学区招生该学校的做法（）A.合理，学校有招收学生的权利B.合理，学校有自主办学的权利C.不合法，违反了尊重学生人格的规定D.不合法，违反了免试就近入学的规定
</w:t>
      </w:r>
    </w:p>
    <w:p/>
    <w:p>
      <w:pPr/>
      <w:r>
        <w:rPr>
          <w:rStyle w:val="myStyle"/>
        </w:rPr>
        <w:t xml:space="preserve">
	24、教师应享有的基本物质利益权利是（）A.参与民主管理权B.科学研究与学术活动权C.教育教学权D.获取劳动报酬和享受福利待遇权
</w:t>
      </w:r>
    </w:p>
    <w:p/>
    <w:p>
      <w:pPr/>
      <w:r>
        <w:rPr>
          <w:rStyle w:val="myStyle"/>
        </w:rPr>
        <w:t xml:space="preserve">
	25、校运动会上，胡某等几位同学随裁判老师进入铅球区丈量结果在他们尚未撤离投掷区时，参赛同学赵某投出的铅球砸中了胡某，致其肩部受伤对胡某所受伤害应承担主要赔偿责任的主体是（）A.学校B.裁判老师C.赵某的监护人D.赵某的监护人和裁判老师第6页共12页
</w:t>
      </w:r>
    </w:p>
    <w:p/>
    <w:p>
      <w:pPr/>
      <w:r>
        <w:rPr>
          <w:rStyle w:val="myStyle"/>
        </w:rPr>
        <w:t xml:space="preserve">
	26、农历中的二十四节气，反映气候、物候的变化，用以指导农事下列节气中，白量最长的是（）A.春分B.夏至C.秋分D.冬至
</w:t>
      </w:r>
    </w:p>
    <w:p/>
    <w:p>
      <w:pPr/>
      <w:r>
        <w:rPr>
          <w:rStyle w:val="myStyle"/>
        </w:rPr>
        <w:t xml:space="preserve">
	27、某中学曾老师，每次布置课后作业后，都只是在下次课堂上为学生核对一下答案，曾老师的做法（）＜1A.合理，可以提高教学效率B.不合理，教师应认真批改作业C.合理，可以促进学生自学I）.不合理，增加了学生课后负担
</w:t>
      </w:r>
    </w:p>
    <w:p/>
    <w:p>
      <w:pPr/>
      <w:r>
        <w:rPr>
          <w:rStyle w:val="myStyle"/>
        </w:rPr>
        <w:t xml:space="preserve">
	28、某学生家长给余老师送礼，想让余老师给其孩子安排最好的座位，余老师拒绝了余老师的做法（A.不正确，不利于取得家长信任B.不正确，不符合家校沟通要求C.正确，符合严慈相济的要求I）.正确，符合廉洁从教的要求
</w:t>
      </w:r>
    </w:p>
    <w:p/>
    <w:p>
      <w:pPr/>
      <w:r>
        <w:rPr>
          <w:rStyle w:val="myStyle"/>
        </w:rPr>
        <w:t xml:space="preserve">
	29、某中学上课时，高年级学生李某到教室外喊赵某，说有事让其出去一趟，班主任张某默许了赵某走出教室后被李某殴打，导致右眼失明对赵某所受伤害应当承担赔偿责任的主体是（）A.李某B.张某C.学校D.李某和学校阅卷人|得分
</w:t>
      </w:r>
    </w:p>
    <w:p/>
    <w:p>
      <w:pPr/>
      <w:r>
        <w:rPr>
          <w:rStyle w:val="myStyle"/>
        </w:rPr>
        <w:t xml:space="preserve">
	二、材料分析题（本题共3小题，每题14分，共42分）第7页共12页
</w:t>
      </w:r>
    </w:p>
    <w:p/>
    <w:p>
      <w:pPr/>
      <w:r>
        <w:rPr>
          <w:rStyle w:val="myStyle"/>
        </w:rPr>
        <w:t xml:space="preserve">
	1、今天的语文课是一堂公开课，按平时上课的惯例，我应该依学号顺序抽一名学生进行课前“一分钟讲演”直到上课铃响起时，我还在犹豫，今天的公开课是否取消这个“节目”因为这次讲演正轮到魏某，而她是一个说话结结巴巴的胆小的女同学，如果她没说好，岂不是“杀”了我这堂公开课的“风景”？但是，不容我多想，当师生互相问好以后，我正准备直接讲课时，魏某竟然举起手并用哆嗦的声音说“李……老师，今天……该我……讲演……”我只好让她走上讲台发表演说，内容是报告当天的新闻，她的声音照样结结巴巴，但比平时要稍微大声一些，而且看得出来，她事前是做了相当认真的准备的，仅凭这一点，我就应该鼓励她，而且相信她会受到鼓舞的正当我准备热情洋溢地表扬她一番时，我脑子里突然转了一个弯，何不把我个人对她表扬变成全班同学对她的赞赏呢于是，我有意问全班同学“比起过去，魏某的进步大不大啊？”“大！”同学们一致说“好!那就让我们以热烈的掌声对魏某的进步表示祝贺！”教室里响起了一片掌声来自同学们的鼓励无疑让魏某振奋，因为，这以后她课堂上主动发言的次数就越来越多了结合相关知识，评析这位老师的做法
</w:t>
      </w:r>
    </w:p>
    <w:p/>
    <w:p>
      <w:pPr/>
      <w:r>
        <w:rPr>
          <w:rStyle w:val="myStyle"/>
        </w:rPr>
        <w:t xml:space="preserve">
	2、为改变对教师的评价方式，突出学生主体地位，真正体现以人为本的思想和课改要求某校创造性地拟定评价方案和表格，让学生对教师的教育教学行为逐条审核，逐项打分，以此来判断教师的教学行为是否符合学生的实际和具体需求，美其名曰“学生参与评价”请对“学生参与评价”的做法阐述您的见解阅卷人得分
</w:t>
      </w:r>
    </w:p>
    <w:p/>
    <w:p>
      <w:pPr/>
      <w:r>
        <w:rPr>
          <w:rStyle w:val="myStyle"/>
        </w:rPr>
        <w:t xml:space="preserve">
	三、写作题（本大题共1小题，共50分）第8页共12页
</w:t>
      </w:r>
    </w:p>
    <w:p/>
    <w:p>
      <w:pPr/>
      <w:r>
        <w:rPr>
          <w:rStyle w:val="myStyle"/>
        </w:rPr>
        <w:t xml:space="preserve">
	1、一位著名演员在一次表演课上，对即将成为职业演员的学员们说上山的人永远不要瞧不起下山的人，因为他们曾经风光过；山上的人不要瞧不起山下的人，因为他们说不定什么时候就会爬上来”根据材料所引发的思考和感悟，写一篇不少于1000字的论说文要求用规范的现代汉语写作，角度自选，立意自定，标题自拟第9页共12页。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2023-12-14T10:06:15+08:00</dcterms:created>
  <dcterms:modified xsi:type="dcterms:W3CDTF">2023-12-14T10:06:15+08:00</dcterms:modified>
</cp:coreProperties>
</file>

<file path=docProps/custom.xml><?xml version="1.0" encoding="utf-8"?>
<Properties xmlns="http://schemas.openxmlformats.org/officeDocument/2006/custom-properties" xmlns:vt="http://schemas.openxmlformats.org/officeDocument/2006/docPropsVTypes"/>
</file>