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2020年安全工程师考试《安全生产法及相关法律知识》考前练习试卷</w:t>
      </w:r>
    </w:p>
    <w:p/>
    <w:p/>
    <w:p>
      <w:pPr/>
      <w:r>
        <w:rPr>
          <w:rStyle w:val="myStyle"/>
        </w:rPr>
        <w:t xml:space="preserve">
</w:t>
      </w:r>
    </w:p>
    <w:p/>
    <w:p>
      <w:pPr/>
      <w:r>
        <w:rPr>
          <w:rStyle w:val="myStyle"/>
        </w:rPr>
        <w:t xml:space="preserve">
	2020年安全工程师考试《安全生产法及相关法律知识》考前练习试卷考试须知K考试时间150分钟.本卷满分为100分.2,请首先按要求在试卷的指定付现好写您的姓名、准考证号等信息.挹
</w:t>
      </w:r>
    </w:p>
    <w:p/>
    <w:p>
      <w:pPr/>
      <w:r>
        <w:rPr>
          <w:rStyle w:val="myStyle"/>
        </w:rPr>
        <w:t xml:space="preserve">
	3.请仔细网注各种熟口的问答要求.在青封线内答JB.否则不予评分.得分评卷入
</w:t>
      </w:r>
    </w:p>
    <w:p/>
    <w:p>
      <w:pPr/>
      <w:r>
        <w:rPr>
          <w:rStyle w:val="myStyle"/>
        </w:rPr>
        <w:t xml:space="preserve">
	一、单选题（本大题共70小题，每题1分，共70分）
</w:t>
      </w:r>
    </w:p>
    <w:p/>
    <w:p>
      <w:pPr/>
      <w:r>
        <w:rPr>
          <w:rStyle w:val="myStyle"/>
        </w:rPr>
        <w:t xml:space="preserve">
	1.依据《安全生产法》的规定.矿山建设项口或者用于生产、储存凭KS物品的建设项口按I投入生产或者使用前，必须依照有关）的规定对安全设被进行唳收.A,法律法规B.法律法规.标准C.法律行政法规D.法律法规.规章、标准之
</w:t>
      </w:r>
    </w:p>
    <w:p/>
    <w:p>
      <w:pPr/>
      <w:r>
        <w:rPr>
          <w:rStyle w:val="myStyle"/>
        </w:rPr>
        <w:t xml:space="preserve">
	2、机美、团体、企业、小业单位违反《消防法，的规定，未履行消防安全职责的，责令限制改正逾期不议正的，对KSI接负费的主管人员和K他直接击任人员依法给予行政处分或者（）A.行政处SJ彭B.批评教育C.警告处分D.刑出处司军
</w:t>
      </w:r>
    </w:p>
    <w:p/>
    <w:p>
      <w:pPr/>
      <w:r>
        <w:rPr>
          <w:rStyle w:val="myStyle"/>
        </w:rPr>
        <w:t xml:space="preserve">
	3、施上单位应当在施工现场建立（）责任制度，确定消防安全贵任人.A.安全B.消防朔C.消叨安全D.管理
</w:t>
      </w:r>
    </w:p>
    <w:p/>
    <w:p>
      <w:pPr/>
      <w:r>
        <w:rPr>
          <w:rStyle w:val="myStyle"/>
        </w:rPr>
        <w:t xml:space="preserve">
	5、分别对女全生卢」作实能综合行理以及在各自职资苑圈内负无对有关的安全生产工作实地监督忤理，A.县级以上地方人民政府B.国务随C.安全监督管理部门D.安全科
</w:t>
      </w:r>
    </w:p>
    <w:p/>
    <w:p>
      <w:pPr/>
      <w:r>
        <w:rPr>
          <w:rStyle w:val="myStyle"/>
        </w:rPr>
        <w:t xml:space="preserve">
	6.《民用爆炸秒品安全舱管条例3第6条规定,无民事行为能力人、＜》或考曾因犯罪受过刑号处罚的人，不得从平民川爆炸物总的生产、精例、购买、运愉和爆破作业.A.曾因违法受过行政处罚的人B.限制民事行为能力人C.未受过专项安全培训的人D.受过行政处分的人
</w:t>
      </w:r>
    </w:p>
    <w:p/>
    <w:p>
      <w:pPr/>
      <w:r>
        <w:rPr>
          <w:rStyle w:val="myStyle"/>
        </w:rPr>
        <w:t xml:space="preserve">
	7、依据《危除化学品安全管理条例》的规定.禁止利用运输到毒化学品以及国务院在关部门规定禁止运检的其他危险化学品.A.公路B,铁路C.航空D.内河
</w:t>
      </w:r>
    </w:p>
    <w:p/>
    <w:p>
      <w:pPr/>
      <w:r>
        <w:rPr>
          <w:rStyle w:val="myStyle"/>
        </w:rPr>
        <w:t xml:space="preserve">
	8.极妪《劳动法］.下列关于女职工特殊保护的说法中.正确的是A.结止安排女职工从事矿山井下、国宴规定的第二级体力劳动时度的劳动和其他禁忌从事的劳动共”贞C,参加建设项目安全设随的审查和竣工验收工作,并笠署意见D、参与冤人危险源松笆、评估监控,制定事故庆总预案E、遵守国家有关安全生产的法律.法戕和标准
</w:t>
      </w:r>
    </w:p>
    <w:p/>
    <w:p>
      <w:pPr/>
      <w:r>
        <w:rPr>
          <w:rStyle w:val="myStyle"/>
        </w:rPr>
        <w:t xml:space="preserve">
	4、（矿山安全法，的立法目的是为了A.保障犷山生产安全B.防止丁山事故C.建立和椎护适应社会主义巾场短济的劳动制度D.保护V山职I人身安全E.促进采矿业的发展
</w:t>
      </w:r>
    </w:p>
    <w:p/>
    <w:p>
      <w:pPr/>
      <w:r>
        <w:rPr>
          <w:rStyle w:val="myStyle"/>
        </w:rPr>
        <w:t xml:space="preserve">
	5.《劳动法》在劳动卫生方面赋予了劳动者享有的权利方（）A.劳动行享有平国就业和选择职业的权利B.Kff在安全生产方面的诉讼权C、享百度得劳动安全卫生保护的权利D.享行接受职业技健培训的权利E.享受社会保险和福利的以利
</w:t>
      </w:r>
    </w:p>
    <w:p/>
    <w:p>
      <w:pPr/>
      <w:r>
        <w:rPr>
          <w:rStyle w:val="myStyle"/>
        </w:rPr>
        <w:t xml:space="preserve">
	6、依照《行政处罚法2的规定,行政相对人包括（）A.人民政府B.安全生产监仔那门C.法人D.公民E.其他祖织
</w:t>
      </w:r>
    </w:p>
    <w:p/>
    <w:p>
      <w:pPr/>
      <w:r>
        <w:rPr>
          <w:rStyle w:val="myStyle"/>
        </w:rPr>
        <w:t xml:space="preserve">
	7、卜州关于我国安全生产法律体系的衣述.正确的有（）A.《安全生产法》，《消防法》、《道路交通安全法》、《犷山安全法》是我㈤女全生产法褥体系中的关安全生产的单行法作B.《安全生产法》是安全生产领域的普通法,普遍适用于生产蛭背活动的各个领域C《矿山安全法》既是我国安全生产法律体系中有关叶山安全生产的平行法怵，V是『山前10货安全生产的保合性法律D.《消防法》.4道路交通安全法》的规定不同r《安全生产法》的，应谟适用《安全生产法》E.地方政府安全生产也它足烛有针对性的安全生产立法.其法律效力将于其他法8,依据《劳动法3的规定,￡1级以上各级人民政府势动行政部门对用人单位违反劳动法律法规的行为，有权作出的行政处理行为包括（K制止B.贲令涛正C.绐予行政处罚D.追究大民印货任E.追究其刑事员任
</w:t>
      </w:r>
    </w:p>
    <w:p/>
    <w:p>
      <w:pPr/>
      <w:r>
        <w:rPr>
          <w:rStyle w:val="myStyle"/>
        </w:rPr>
        <w:t xml:space="preserve">
	9、《消防法》规定.生产翳燃易爆危险物品的刺位，对产品应当《）A,加行燃出数据的说明书B.负有闪点散据的说明C,员有爆炸极段数据的说明书D.员有安全标志的说明书E.注明防火防爆注愈事项
</w:t>
      </w:r>
    </w:p>
    <w:p/>
    <w:p>
      <w:pPr/>
      <w:r>
        <w:rPr>
          <w:rStyle w:val="myStyle"/>
        </w:rPr>
        <w:t xml:space="preserve">
	10.《道路交通安全法》炊定.道路攵通安全违法行为的具体处罚种类包括（）A.警告B.罚故C,普扣或者吊精机动乍与改证D.拘留E.没收机动隼辆II、依据《注册安全工程师执业资格制度哲行规定》.注册安全工程师应履行的义务力（）A、遵守国家行美安全生产的标准、法戏和法律B.严格保守在执业中知态的总位、个人技术和商业秘密共）3贞C,参加建设项目安全设地的申件和竣工验收工作.并签罟意见D、参与！6大危险源检查、评估.监控,制定事故应急依案和登记建档工作E.审核所在单位上报的有关安全生产的掖告
</w:t>
      </w:r>
    </w:p>
    <w:p/>
    <w:p>
      <w:pPr/>
      <w:r>
        <w:rPr>
          <w:rStyle w:val="myStyle"/>
        </w:rPr>
        <w:t xml:space="preserve">
	12、三类企业是指《安全生产法》雨点规范三类危险性较大的商危生产企业,即A.矿山企业
</w:t>
      </w:r>
    </w:p>
    <w:p/>
    <w:p>
      <w:pPr/>
      <w:r>
        <w:rPr>
          <w:rStyle w:val="myStyle"/>
        </w:rPr>
        <w:t xml:space="preserve">
	8、建筑施工企业C.他隆物品生产企业D.烟花爆竹企业E、民用爆破拓材生产企业
</w:t>
      </w:r>
    </w:p>
    <w:p/>
    <w:p>
      <w:pPr/>
      <w:r>
        <w:rPr>
          <w:rStyle w:val="myStyle"/>
        </w:rPr>
        <w:t xml:space="preserve">
	13、生产经营祭位在发生重大生产安全事故时.m.位主要仇贵人的职步是A.立即组织调台B.立即宛织抢救C,及时准确上报D.立即做出立故处理结论E、不得在事故调宜处理期间掖尚职守1k根妪《现矿安全监察条例％和《也旷安全监察员管理杓行办法》的规定.探矿安全监察员依法履行的职访有A.住校台中发现影响煌仁安全的违法行为,有权当场f以刿正或者要求限期改正B.有权始过申请批掂后进入饮丁作业现场进行检在，谓阅有关资料.谷加以矿安全生产会议,向有关也位或者人员/解情况c.发现烧矿作业场所的比斯、粉尘或者其也彳占气体的浓嗖迎过国宝安全标件或者行业安全标准的.有权责令立即停止作业,并将有关情况报告煌矿我全监察机构D.发现煤犷矿长或占其他七管人员违章指挥工人或占强令工人违章.廿睑作业.或柠发现工人违束作业的.有权立即员令纠正或者4令立即停止作业E.进行现场检吉时，发现存在少故馥患的.行权要求以旷在不影响整改效果的情况继续生
</w:t>
      </w:r>
    </w:p>
    <w:p/>
    <w:p>
      <w:pPr/>
      <w:r>
        <w:rPr>
          <w:rStyle w:val="myStyle"/>
        </w:rPr>
        <w:t xml:space="preserve">
	15.依蜓《消防法》的规定，火灾扑灭后，为防瞒.掩饰起火股因，推卸贵任.故意破坏现场或占伪造现场,尚不构成犯罪的,可以给f?的行政处罚包括A、警钟B.记过C.罚款.吊tn筋质证E、15日以下拘留共13贞参考答案一，单选题（本大题共70小题，每题1分，共70分）
</w:t>
      </w:r>
    </w:p>
    <w:p/>
    <w:p>
      <w:pPr/>
      <w:r>
        <w:rPr>
          <w:rStyle w:val="myStyle"/>
        </w:rPr>
        <w:t xml:space="preserve">
	2、C
</w:t>
      </w:r>
    </w:p>
    <w:p/>
    <w:p>
      <w:pPr/>
      <w:r>
        <w:rPr>
          <w:rStyle w:val="myStyle"/>
        </w:rPr>
        <w:t xml:space="preserve">
	3.C
</w:t>
      </w:r>
    </w:p>
    <w:p/>
    <w:p>
      <w:pPr/>
      <w:r>
        <w:rPr>
          <w:rStyle w:val="myStyle"/>
        </w:rPr>
        <w:t xml:space="preserve">
	4、B
</w:t>
      </w:r>
    </w:p>
    <w:p/>
    <w:p>
      <w:pPr/>
      <w:r>
        <w:rPr>
          <w:rStyle w:val="myStyle"/>
        </w:rPr>
        <w:t xml:space="preserve">
	6、B
</w:t>
      </w:r>
    </w:p>
    <w:p/>
    <w:p>
      <w:pPr/>
      <w:r>
        <w:rPr>
          <w:rStyle w:val="myStyle"/>
        </w:rPr>
        <w:t xml:space="preserve">
	10.B
</w:t>
      </w:r>
    </w:p>
    <w:p/>
    <w:p>
      <w:pPr/>
      <w:r>
        <w:rPr>
          <w:rStyle w:val="myStyle"/>
        </w:rPr>
        <w:t xml:space="preserve">
	13、D bkD
</w:t>
      </w:r>
    </w:p>
    <w:p/>
    <w:p>
      <w:pPr/>
      <w:r>
        <w:rPr>
          <w:rStyle w:val="myStyle"/>
        </w:rPr>
        <w:t xml:space="preserve">
	15、B⑹D
</w:t>
      </w:r>
    </w:p>
    <w:p/>
    <w:p>
      <w:pPr/>
      <w:r>
        <w:rPr>
          <w:rStyle w:val="myStyle"/>
        </w:rPr>
        <w:t xml:space="preserve">
	20、D
</w:t>
      </w:r>
    </w:p>
    <w:p/>
    <w:p>
      <w:pPr/>
      <w:r>
        <w:rPr>
          <w:rStyle w:val="myStyle"/>
        </w:rPr>
        <w:t xml:space="preserve">
	21、C
</w:t>
      </w:r>
    </w:p>
    <w:p/>
    <w:p>
      <w:pPr/>
      <w:r>
        <w:rPr>
          <w:rStyle w:val="myStyle"/>
        </w:rPr>
        <w:t xml:space="preserve">
	22、A
</w:t>
      </w:r>
    </w:p>
    <w:p/>
    <w:p>
      <w:pPr/>
      <w:r>
        <w:rPr>
          <w:rStyle w:val="myStyle"/>
        </w:rPr>
        <w:t xml:space="preserve">
	23.B
</w:t>
      </w:r>
    </w:p>
    <w:p/>
    <w:p>
      <w:pPr/>
      <w:r>
        <w:rPr>
          <w:rStyle w:val="myStyle"/>
        </w:rPr>
        <w:t xml:space="preserve">
	24、C
</w:t>
      </w:r>
    </w:p>
    <w:p/>
    <w:p>
      <w:pPr/>
      <w:r>
        <w:rPr>
          <w:rStyle w:val="myStyle"/>
        </w:rPr>
        <w:t xml:space="preserve">
	25、A
</w:t>
      </w:r>
    </w:p>
    <w:p/>
    <w:p>
      <w:pPr/>
      <w:r>
        <w:rPr>
          <w:rStyle w:val="myStyle"/>
        </w:rPr>
        <w:t xml:space="preserve">
	26、D
</w:t>
      </w:r>
    </w:p>
    <w:p/>
    <w:p>
      <w:pPr/>
      <w:r>
        <w:rPr>
          <w:rStyle w:val="myStyle"/>
        </w:rPr>
        <w:t xml:space="preserve">
	27、C纵C
</w:t>
      </w:r>
    </w:p>
    <w:p/>
    <w:p>
      <w:pPr/>
      <w:r>
        <w:rPr>
          <w:rStyle w:val="myStyle"/>
        </w:rPr>
        <w:t xml:space="preserve">
	29、D
</w:t>
      </w:r>
    </w:p>
    <w:p/>
    <w:p>
      <w:pPr/>
      <w:r>
        <w:rPr>
          <w:rStyle w:val="myStyle"/>
        </w:rPr>
        <w:t xml:space="preserve">
	30.B
</w:t>
      </w:r>
    </w:p>
    <w:p/>
    <w:p>
      <w:pPr/>
      <w:r>
        <w:rPr>
          <w:rStyle w:val="myStyle"/>
        </w:rPr>
        <w:t xml:space="preserve">
	31、B
</w:t>
      </w:r>
    </w:p>
    <w:p/>
    <w:p>
      <w:pPr/>
      <w:r>
        <w:rPr>
          <w:rStyle w:val="myStyle"/>
        </w:rPr>
        <w:t xml:space="preserve">
	32、B
</w:t>
      </w:r>
    </w:p>
    <w:p/>
    <w:p>
      <w:pPr/>
      <w:r>
        <w:rPr>
          <w:rStyle w:val="myStyle"/>
        </w:rPr>
        <w:t xml:space="preserve">
	33、D M、D
</w:t>
      </w:r>
    </w:p>
    <w:p/>
    <w:p>
      <w:pPr/>
      <w:r>
        <w:rPr>
          <w:rStyle w:val="myStyle"/>
        </w:rPr>
        <w:t xml:space="preserve">
	35.C
</w:t>
      </w:r>
    </w:p>
    <w:p/>
    <w:p>
      <w:pPr/>
      <w:r>
        <w:rPr>
          <w:rStyle w:val="myStyle"/>
        </w:rPr>
        <w:t xml:space="preserve">
	36、A
</w:t>
      </w:r>
    </w:p>
    <w:p/>
    <w:p>
      <w:pPr/>
      <w:r>
        <w:rPr>
          <w:rStyle w:val="myStyle"/>
        </w:rPr>
        <w:t xml:space="preserve">
	37、CZ、C
</w:t>
      </w:r>
    </w:p>
    <w:p/>
    <w:p>
      <w:pPr/>
      <w:r>
        <w:rPr>
          <w:rStyle w:val="myStyle"/>
        </w:rPr>
        <w:t xml:space="preserve">
	39、C,
</w:t>
      </w:r>
    </w:p>
    <w:p/>
    <w:p>
      <w:pPr/>
      <w:r>
        <w:rPr>
          <w:rStyle w:val="myStyle"/>
        </w:rPr>
        <w:t xml:space="preserve">
	10、A4k B%D
</w:t>
      </w:r>
    </w:p>
    <w:p/>
    <w:p>
      <w:pPr/>
      <w:r>
        <w:rPr>
          <w:rStyle w:val="myStyle"/>
        </w:rPr>
        <w:t xml:space="preserve">
	43、B
</w:t>
      </w:r>
    </w:p>
    <w:p/>
    <w:p>
      <w:pPr/>
      <w:r>
        <w:rPr>
          <w:rStyle w:val="myStyle"/>
        </w:rPr>
        <w:t xml:space="preserve">
	44.B
</w:t>
      </w:r>
    </w:p>
    <w:p/>
    <w:p>
      <w:pPr/>
      <w:r>
        <w:rPr>
          <w:rStyle w:val="myStyle"/>
        </w:rPr>
        <w:t xml:space="preserve">
	45、A
</w:t>
      </w:r>
    </w:p>
    <w:p/>
    <w:p>
      <w:pPr/>
      <w:r>
        <w:rPr>
          <w:rStyle w:val="myStyle"/>
        </w:rPr>
        <w:t xml:space="preserve">
	46、B?
</w:t>
      </w:r>
    </w:p>
    <w:p/>
    <w:p>
      <w:pPr/>
      <w:r>
        <w:rPr>
          <w:rStyle w:val="myStyle"/>
        </w:rPr>
        <w:t xml:space="preserve">
	17.B
</w:t>
      </w:r>
    </w:p>
    <w:p/>
    <w:p>
      <w:pPr/>
      <w:r>
        <w:rPr>
          <w:rStyle w:val="myStyle"/>
        </w:rPr>
        <w:t xml:space="preserve">
	48、C通C
</w:t>
      </w:r>
    </w:p>
    <w:p/>
    <w:p>
      <w:pPr/>
      <w:r>
        <w:rPr>
          <w:rStyle w:val="myStyle"/>
        </w:rPr>
        <w:t xml:space="preserve">
	50、C5K A
</w:t>
      </w:r>
    </w:p>
    <w:p/>
    <w:p>
      <w:pPr/>
      <w:r>
        <w:rPr>
          <w:rStyle w:val="myStyle"/>
        </w:rPr>
        <w:t xml:space="preserve">
	52、B
</w:t>
      </w:r>
    </w:p>
    <w:p/>
    <w:p>
      <w:pPr/>
      <w:r>
        <w:rPr>
          <w:rStyle w:val="myStyle"/>
        </w:rPr>
        <w:t xml:space="preserve">
	53、C
</w:t>
      </w:r>
    </w:p>
    <w:p/>
    <w:p>
      <w:pPr/>
      <w:r>
        <w:rPr>
          <w:rStyle w:val="myStyle"/>
        </w:rPr>
        <w:t xml:space="preserve">
	54、D
</w:t>
      </w:r>
    </w:p>
    <w:p/>
    <w:p>
      <w:pPr/>
      <w:r>
        <w:rPr>
          <w:rStyle w:val="myStyle"/>
        </w:rPr>
        <w:t xml:space="preserve">
	55、C而C
</w:t>
      </w:r>
    </w:p>
    <w:p/>
    <w:p>
      <w:pPr/>
      <w:r>
        <w:rPr>
          <w:rStyle w:val="myStyle"/>
        </w:rPr>
        <w:t xml:space="preserve">
	57、C麻C
</w:t>
      </w:r>
    </w:p>
    <w:p/>
    <w:p>
      <w:pPr/>
      <w:r>
        <w:rPr>
          <w:rStyle w:val="myStyle"/>
        </w:rPr>
        <w:t xml:space="preserve">
	59、B
</w:t>
      </w:r>
    </w:p>
    <w:p/>
    <w:p>
      <w:pPr/>
      <w:r>
        <w:rPr>
          <w:rStyle w:val="myStyle"/>
        </w:rPr>
        <w:t xml:space="preserve">
	60.C
</w:t>
      </w:r>
    </w:p>
    <w:p/>
    <w:p>
      <w:pPr/>
      <w:r>
        <w:rPr>
          <w:rStyle w:val="myStyle"/>
        </w:rPr>
        <w:t xml:space="preserve">
	61、B
</w:t>
      </w:r>
    </w:p>
    <w:p/>
    <w:p>
      <w:pPr/>
      <w:r>
        <w:rPr>
          <w:rStyle w:val="myStyle"/>
        </w:rPr>
        <w:t xml:space="preserve">
	62、D
</w:t>
      </w:r>
    </w:p>
    <w:p/>
    <w:p>
      <w:pPr/>
      <w:r>
        <w:rPr>
          <w:rStyle w:val="myStyle"/>
        </w:rPr>
        <w:t xml:space="preserve">
	63、A6L D
</w:t>
      </w:r>
    </w:p>
    <w:p/>
    <w:p>
      <w:pPr/>
      <w:r>
        <w:rPr>
          <w:rStyle w:val="myStyle"/>
        </w:rPr>
        <w:t xml:space="preserve">
	65、A
</w:t>
      </w:r>
    </w:p>
    <w:p/>
    <w:p>
      <w:pPr/>
      <w:r>
        <w:rPr>
          <w:rStyle w:val="myStyle"/>
        </w:rPr>
        <w:t xml:space="preserve">
	66、C
</w:t>
      </w:r>
    </w:p>
    <w:p/>
    <w:p>
      <w:pPr/>
      <w:r>
        <w:rPr>
          <w:rStyle w:val="myStyle"/>
        </w:rPr>
        <w:t xml:space="preserve">
	67.C
</w:t>
      </w:r>
    </w:p>
    <w:p/>
    <w:p>
      <w:pPr/>
      <w:r>
        <w:rPr>
          <w:rStyle w:val="myStyle"/>
        </w:rPr>
        <w:t xml:space="preserve">
	68、C
</w:t>
      </w:r>
    </w:p>
    <w:p/>
    <w:p>
      <w:pPr/>
      <w:r>
        <w:rPr>
          <w:rStyle w:val="myStyle"/>
        </w:rPr>
        <w:t xml:space="preserve">
	69、C
</w:t>
      </w:r>
    </w:p>
    <w:p/>
    <w:p>
      <w:pPr/>
      <w:r>
        <w:rPr>
          <w:rStyle w:val="myStyle"/>
        </w:rPr>
        <w:t xml:space="preserve">
	70、A
</w:t>
      </w:r>
    </w:p>
    <w:p/>
    <w:p>
      <w:pPr/>
      <w:r>
        <w:rPr>
          <w:rStyle w:val="myStyle"/>
        </w:rPr>
        <w:t xml:space="preserve">
	二、多选题（本大题共15小施，每遨2分，共30分）U ABDE
</w:t>
      </w:r>
    </w:p>
    <w:p/>
    <w:p>
      <w:pPr/>
      <w:r>
        <w:rPr>
          <w:rStyle w:val="myStyle"/>
        </w:rPr>
        <w:t xml:space="preserve">
	2、ABE
</w:t>
      </w:r>
    </w:p>
    <w:p/>
    <w:p>
      <w:pPr/>
      <w:r>
        <w:rPr>
          <w:rStyle w:val="myStyle"/>
        </w:rPr>
        <w:t xml:space="preserve">
	3、ACD
</w:t>
      </w:r>
    </w:p>
    <w:p/>
    <w:p>
      <w:pPr/>
      <w:r>
        <w:rPr>
          <w:rStyle w:val="myStyle"/>
        </w:rPr>
        <w:t xml:space="preserve">
	4、ABDE第12页共13负
</w:t>
      </w:r>
    </w:p>
    <w:p/>
    <w:p>
      <w:pPr/>
      <w:r>
        <w:rPr>
          <w:rStyle w:val="myStyle"/>
        </w:rPr>
        <w:t xml:space="preserve">
	5、正确咨窠?A,C,D.E,
</w:t>
      </w:r>
    </w:p>
    <w:p/>
    <w:p>
      <w:pPr/>
      <w:r>
        <w:rPr>
          <w:rStyle w:val="myStyle"/>
        </w:rPr>
        <w:t xml:space="preserve">
	6、CDE
</w:t>
      </w:r>
    </w:p>
    <w:p/>
    <w:p>
      <w:pPr/>
      <w:r>
        <w:rPr>
          <w:rStyle w:val="myStyle"/>
        </w:rPr>
        <w:t xml:space="preserve">
	7、BC
</w:t>
      </w:r>
    </w:p>
    <w:p/>
    <w:p>
      <w:pPr/>
      <w:r>
        <w:rPr>
          <w:rStyle w:val="myStyle"/>
        </w:rPr>
        <w:t xml:space="preserve">
	8、AB
</w:t>
      </w:r>
    </w:p>
    <w:p/>
    <w:p>
      <w:pPr/>
      <w:r>
        <w:rPr>
          <w:rStyle w:val="myStyle"/>
        </w:rPr>
        <w:t xml:space="preserve">
	9、ABCE
</w:t>
      </w:r>
    </w:p>
    <w:p/>
    <w:p>
      <w:pPr/>
      <w:r>
        <w:rPr>
          <w:rStyle w:val="myStyle"/>
        </w:rPr>
        <w:t xml:space="preserve">
	10、ABCD
</w:t>
      </w:r>
    </w:p>
    <w:p/>
    <w:p>
      <w:pPr/>
      <w:r>
        <w:rPr>
          <w:rStyle w:val="myStyle"/>
        </w:rPr>
        <w:t xml:space="preserve">
	11、jEBS答案A.B,⑵ABC
</w:t>
      </w:r>
    </w:p>
    <w:p/>
    <w:p>
      <w:pPr/>
      <w:r>
        <w:rPr>
          <w:rStyle w:val="myStyle"/>
        </w:rPr>
        <w:t xml:space="preserve">
	13、B.E
</w:t>
      </w:r>
    </w:p>
    <w:p/>
    <w:p>
      <w:pPr/>
      <w:r>
        <w:rPr>
          <w:rStyle w:val="myStyle"/>
        </w:rPr>
        <w:t xml:space="preserve">
	14、ACO
</w:t>
      </w:r>
    </w:p>
    <w:p/>
    <w:p>
      <w:pPr/>
      <w:r>
        <w:rPr>
          <w:rStyle w:val="myStyle"/>
        </w:rPr>
        <w:t xml:space="preserve">
	15、ACE第广表共13贞B.不相安排女职工在经期从事高处、低温.冷水作业和国家规定的第二极体力劳动强度的劳动C.不安川女职工在怀孕期间从出家规定的第.鞭体力劳动以吱的劳动和替期弟忌从事的节动D*不得安推女职工在哂乳未满一周岁的娶儿期间从事国隶堪定的不级体力劳动强度的劳动和喃冗期禁忌从事的其他劳助
</w:t>
      </w:r>
    </w:p>
    <w:p/>
    <w:p>
      <w:pPr/>
      <w:r>
        <w:rPr>
          <w:rStyle w:val="myStyle"/>
        </w:rPr>
        <w:t xml:space="preserve">
	9、依弟劳动防护用品监停省理规定，,我国对劳动防护用品实行安全标志管理,A、特种劳动防护用品B.一般劳动防护用1a C.厂旷企业劳动的护用R D.福利用品16依据《消防法卜.企业钳出不合格或者国家明令海汰的消防产品，可由从St处罚.A.公安消防机构B、工商行政经管部门C,安全生产监管部门D.消协者协会
</w:t>
      </w:r>
    </w:p>
    <w:p/>
    <w:p>
      <w:pPr/>
      <w:r>
        <w:rPr>
          <w:rStyle w:val="myStyle"/>
        </w:rPr>
        <w:t xml:space="preserve">
	11.根据《道路交通安全法》.而道中道路交通安全法律，法规,花无累积记分的机动车界驶人,可以延长机动乍驾驶证的市财期，A.一年内B、两年内C.三年内D、四年内
</w:t>
      </w:r>
    </w:p>
    <w:p/>
    <w:p>
      <w:pPr/>
      <w:r>
        <w:rPr>
          <w:rStyle w:val="myStyle"/>
        </w:rPr>
        <w:t xml:space="preserve">
	12.地方人民政府主要领导人和政府亦关卷门正职仇访人对下列特大安全事故的防依.发匕依照法律,行政法规和本规定的娱定方失职、海职情形或为负有领导而任的,依账本规定蛤子A.行政处罚B.行政处分C.刑事处罚D.撤职处分
</w:t>
      </w:r>
    </w:p>
    <w:p/>
    <w:p>
      <w:pPr/>
      <w:r>
        <w:rPr>
          <w:rStyle w:val="myStyle"/>
        </w:rPr>
        <w:t xml:space="preserve">
	13、依据《使用有毒物品作业场所节动保护条例？的规定,下列用人单位维护.也啻嬖诟吣肝锲返纳产找置时.所采取的指施不正确的是A.检传煤气城的,制定煤气罐检借方案B.检修煤气罐时,班长老赵负贡监护,小李、小张进行罐内蛾修作业C,按操作规程要求,检修媒气罐时.打开舐”及通风U,先行送风然后检测残余煤气浓度达到推修标准后，小李.小张才能进入罐内作业D.煤气罐体发现裂缝.关闭进气.出气阀.小士、小张在结体外用电怦进行补科U.依据《注册安全工程师管理规定》.注册安全工程师,县级以上安全生产监代管理部门或才在美主ft部门处.万元以下的罚款,由执业证颁发机关吊销其执业证.当事人五年内不得再次巾谛注册.A.未参加继按校行的B.未使用本人的执业证的C.同时在两个或者两个以上单位殳聘执业的D.泄漏执业过代中应当保守的秘密并造成产收后果的
</w:t>
      </w:r>
    </w:p>
    <w:p/>
    <w:p>
      <w:pPr/>
      <w:r>
        <w:rPr>
          <w:rStyle w:val="myStyle"/>
        </w:rPr>
        <w:t xml:space="preserve">
	15.依照《安全生产法》的底定,生产经营胞位的特种作业人员未经培训并取得特种作业操作货格证有的，上岗作业.A.母批准可以B,不得C.特殊情况卜可以D,一般不得
</w:t>
      </w:r>
    </w:p>
    <w:p/>
    <w:p>
      <w:pPr/>
      <w:r>
        <w:rPr>
          <w:rStyle w:val="myStyle"/>
        </w:rPr>
        <w:t xml:space="preserve">
	16.依照《安全生产法》的观定,生产经昔单位与从业人员订立协议，免除或柠H轻其对从业人员因生产安全出故伤亡依法庖承担的流任.A、可以共”贞B.始有关部门批准可以C,一般不丹D、不得
</w:t>
      </w:r>
    </w:p>
    <w:p/>
    <w:p>
      <w:pPr/>
      <w:r>
        <w:rPr>
          <w:rStyle w:val="myStyle"/>
        </w:rPr>
        <w:t xml:space="preserve">
	17、根据《世设工村安全生产条例》?域工单位摆用列入让设工村概算的安全生产作业环境及安全俺工措施所需费用的.五令泯期改正,处雅用跋用的罚款，A.以上50%以下B.21H以上50%以下C.以上40%以下D.21?以上40%以下
</w:t>
      </w:r>
    </w:p>
    <w:p/>
    <w:p>
      <w:pPr/>
      <w:r>
        <w:rPr>
          <w:rStyle w:val="myStyle"/>
        </w:rPr>
        <w:t xml:space="preserve">
	18、依据《危险化学品安全管理条例》的规定,安全评价报告应当报所在地人民政府负市住除化学品安全鼠音管理综合工作的部门％案.A.乡圾B.必拨C.设区的市级
</w:t>
      </w:r>
    </w:p>
    <w:p/>
    <w:p>
      <w:pPr/>
      <w:r>
        <w:rPr>
          <w:rStyle w:val="myStyle"/>
        </w:rPr>
        <w:t xml:space="preserve">
	0、省级
</w:t>
      </w:r>
    </w:p>
    <w:p/>
    <w:p>
      <w:pPr/>
      <w:r>
        <w:rPr>
          <w:rStyle w:val="myStyle"/>
        </w:rPr>
        <w:t xml:space="preserve">
	19、＜＞报至国务院仇有安全生产监侪管理职货的部门.A.轻伤事故B.或伤事故C.笊大死亡事故D、死亡事故
</w:t>
      </w:r>
    </w:p>
    <w:p/>
    <w:p>
      <w:pPr/>
      <w:r>
        <w:rPr>
          <w:rStyle w:val="myStyle"/>
        </w:rPr>
        <w:t xml:space="preserve">
	20.依据t安全生产法》的规定,生产势营喧也专设或者指定的依责安全管理的机构的负货人、安全爸理人员.应当按照分工负责＜A.本班姐的安全生产B.本岗位的安全生产C.安全生产很大事项的决策并狙织实施
</w:t>
      </w:r>
    </w:p>
    <w:p/>
    <w:p>
      <w:pPr/>
      <w:r>
        <w:rPr>
          <w:rStyle w:val="myStyle"/>
        </w:rPr>
        <w:t xml:space="preserve">
	0.日常安全省理工作
</w:t>
      </w:r>
    </w:p>
    <w:p/>
    <w:p>
      <w:pPr/>
      <w:r>
        <w:rPr>
          <w:rStyle w:val="myStyle"/>
        </w:rPr>
        <w:t xml:space="preserve">
	21.《安全生产法》规定，生产好昔外也采用新工艺、新技术、新材料或者使用新设位时，应对从业人员进行（）的安全生产教育和培训.A、班祖汲B.车间级C.专门（＞.?
</w:t>
      </w:r>
    </w:p>
    <w:p/>
    <w:p>
      <w:pPr/>
      <w:r>
        <w:rPr>
          <w:rStyle w:val="myStyle"/>
        </w:rPr>
        <w:t xml:space="preserve">
	22.依据《民用爆炸物品安全管理条例3的规定，下列关于民用用炸物品的销件和峋买的说法，正陶的是（）A、民用爆炸物品生产企业错仰自己生产的民用爆炸物品.应取得民用墀炸物仙错曾许可证B,向停民用母作物丛的企业应自买卖成交3日内.构墙代用种，数量和嫡买单位向专级民川爆炸物茄行业主管部门和所在地县级公安机关名案C,购买民用津炸物品的的位应自买卖成交3FI内.将购买片种.数量向省级民用现炸物枯行业主管部门名案D、可以通过出行乜账或者现金交吩方式峋买或错佐民用爆炸物品
</w:t>
      </w:r>
    </w:p>
    <w:p/>
    <w:p>
      <w:pPr/>
      <w:r>
        <w:rPr>
          <w:rStyle w:val="myStyle"/>
        </w:rPr>
        <w:t xml:space="preserve">
	23、＜）是一例调整安全生产方面社会关系的专门法律.A.《宪法》B.《安全生产法》C、《安全生产管理法》I）.《劳动法》2k依据《危险化学品安全管理条例》的规定，制由化学品以及能存数后构成更大危段源的孜他危险化学品必须在专用仓库内通独存放,实行＜＞IW度.A.双人收发、单人保管B.单人收发，双人保伊C.双人收发，双人保管!＞.单人收发、平人保管
</w:t>
      </w:r>
    </w:p>
    <w:p/>
    <w:p>
      <w:pPr/>
      <w:r>
        <w:rPr>
          <w:rStyle w:val="myStyle"/>
        </w:rPr>
        <w:t xml:space="preserve">
	25.法的层级不同.其法律地位和效力也不相同.下列是安全生产立法按照法和地位和效力由共”贞高到低的排序，正确的是A、法僮.行政法规.部门规章B.法律、地方性法块.行政法规C.行政法规、部门现牛、地方性法规D.堆方性法规、地方政府HI章跳门应章
</w:t>
      </w:r>
    </w:p>
    <w:p/>
    <w:p>
      <w:pPr/>
      <w:r>
        <w:rPr>
          <w:rStyle w:val="myStyle"/>
        </w:rPr>
        <w:t xml:space="preserve">
	26.安全认证.是指根据生产妙背朝位的申请,证明JI有关安全生产条件达到一定的姿求，弃发给其（）A,证书或者标志B,资政证书C.安全生产资格讦明D.安全管理等级证明
</w:t>
      </w:r>
    </w:p>
    <w:p/>
    <w:p>
      <w:pPr/>
      <w:r>
        <w:rPr>
          <w:rStyle w:val="myStyle"/>
        </w:rPr>
        <w:t xml:space="preserve">
	27.依姐《注琐安全工程如管理规定，.注册安全工程你应当由（）委派，并按照注册类别在规定的执业范也内执业.A、注册安全工程和不务所B.安全生产监督管理部门C.聘用单位D,注班管理机构
</w:t>
      </w:r>
    </w:p>
    <w:p/>
    <w:p>
      <w:pPr/>
      <w:r>
        <w:rPr>
          <w:rStyle w:val="myStyle"/>
        </w:rPr>
        <w:t xml:space="preserve">
	28.煤矿徨设」:程安全交盖和条件未经刑收成行验收不合格，抠自投入生产的,由煤矿安全监察机构贲令件止生产.处的罚款.A、2万元以上10万元以下B、2万元以上20万元以下C.5万元以上10万元以卜D.5万元以上0万元以下
</w:t>
      </w:r>
    </w:p>
    <w:p/>
    <w:p>
      <w:pPr/>
      <w:r>
        <w:rPr>
          <w:rStyle w:val="myStyle"/>
        </w:rPr>
        <w:t xml:space="preserve">
	29.《建设工程安全生产管理条例-烘定，注册执业人员未执行法检.法规和」:程业出强制性标准的，质令停止职业（）A.1年以上3年以下B.6个月以上2年以下C.6个月以上1年以下D、3个月以上1年以下
</w:t>
      </w:r>
    </w:p>
    <w:p/>
    <w:p>
      <w:pPr/>
      <w:r>
        <w:rPr>
          <w:rStyle w:val="myStyle"/>
        </w:rPr>
        <w:t xml:space="preserve">
	30、根据《职业病防治法
</w:t>
      </w:r>
    </w:p>
    <w:p/>
    <w:p>
      <w:pPr/>
      <w:r>
        <w:rPr>
          <w:rStyle w:val="myStyle"/>
        </w:rPr>
        <w:t xml:space="preserve">
	3.劳动者肉开用人单位时.索要才、人职业处决监护档窠的?用人单位提供.A.有隹B.无借C,不得D、视情况
</w:t>
      </w:r>
    </w:p>
    <w:p/>
    <w:p>
      <w:pPr/>
      <w:r>
        <w:rPr>
          <w:rStyle w:val="myStyle"/>
        </w:rPr>
        <w:t xml:space="preserve">
	31、依据《突发事故应对法》的规定.卜圳关于突受时间的预防与应急准备的说法?正确的是A.乡铺人民政府应当建、工应急救援物资，生活必需修和应急处理装修的储％制度职学校应当把城色知识做行纳入教学内容，对学生进行相关知识教盲C.国务院芍关部门胆织刎度国家突发事件专项应急偿案.并域巧修订D、新间媒体应当按照无偿与有偿相结介原创?枳极开展央发事件预防与应急知识的宣传
</w:t>
      </w:r>
    </w:p>
    <w:p/>
    <w:p>
      <w:pPr/>
      <w:r>
        <w:rPr>
          <w:rStyle w:val="myStyle"/>
        </w:rPr>
        <w:t xml:space="preserve">
	32、建设项口竣工.试生产运行正常后.通过对谈建设项口的设施、设笛，装置实际运行状况的收测.考察,盒找项目投产后可能存在的危隆、芍杏因求,提出合理可行的安全对策措腌和建仪的安全评价隔于A.专项安全评价B.安全验收评价C、安全现状评价D.安全依评价
</w:t>
      </w:r>
    </w:p>
    <w:p/>
    <w:p>
      <w:pPr/>
      <w:r>
        <w:rPr>
          <w:rStyle w:val="myStyle"/>
        </w:rPr>
        <w:t xml:space="preserve">
	33、《突发事件应时法》规定.国事应当it立ft!全突发事件应急预案体霞.突发事件应急预案的制H.修打程序由规定.A.地方政府B、国室应急中心共”贞C.安全生产监忏住管总局D、国务阮
</w:t>
      </w:r>
    </w:p>
    <w:p/>
    <w:p>
      <w:pPr/>
      <w:r>
        <w:rPr>
          <w:rStyle w:val="myStyle"/>
        </w:rPr>
        <w:t xml:space="preserve">
	34、依据《安全生产法》的规定?生产野苜单位的（）有依法获斛安全生产保障的权利?并应当依法履行安全生产方面的义务.A.主要负用人
</w:t>
      </w:r>
    </w:p>
    <w:p/>
    <w:p>
      <w:pPr/>
      <w:r>
        <w:rPr>
          <w:rStyle w:val="myStyle"/>
        </w:rPr>
        <w:t xml:space="preserve">
	8、安全生产管理人员C、安全生产检资人员D、从业人助
</w:t>
      </w:r>
    </w:p>
    <w:p/>
    <w:p>
      <w:pPr/>
      <w:r>
        <w:rPr>
          <w:rStyle w:val="myStyle"/>
        </w:rPr>
        <w:t xml:space="preserve">
	35、以下不用于生产经营单位主要倒货人的安全职费的是A.纲织网定本单位安全生产媒总制度和撵作规程B.将促、检自本单位的安全生产工作,及时泪除生产安全事故的也C.自觉爹加安全生产知识培训D.及时、如文报古生产安全事故的、《危险化学品安全管理条例3规定,剧港化学品羟营企业博伊剧琳化学品，应当记录购买的名称、地址,购买人员的姓名.身份证弓码及所购刷毒化学品的品名、数仪.用途.记录应当至少保存（）年.C.3D、
</w:t>
      </w:r>
    </w:p>
    <w:p/>
    <w:p>
      <w:pPr/>
      <w:r>
        <w:rPr>
          <w:rStyle w:val="myStyle"/>
        </w:rPr>
        <w:t xml:space="preserve">
	537.岫工堆位应当只备国家规定的注册资木、专业技术人其、（）和安全生产等条件.依法取得相应等级的资质证书.A.一定数屈劳务工人B.安全技术人员C.技术装的D、完善的相关制度Z.根据《民用爆破物品安全管理条例》的规定,发现、捡拾无主民用饵炸物品的，应当立即报告当地（）A、安全生产监忡管理部门B.国防舁技工业主管部”C、公安部门（）.环境保护制门的.下列选项中,（）是最低层级的安全生产立法，其法神地位和法拜效力低于其他上位法.不粕与上位法相抵触.A.有关安全生产的法律B.地方性安全生产法规C.地方政府安全生产观欣D.安全生产行政法域
</w:t>
      </w:r>
    </w:p>
    <w:p/>
    <w:p>
      <w:pPr/>
      <w:r>
        <w:rPr>
          <w:rStyle w:val="myStyle"/>
        </w:rPr>
        <w:t xml:space="preserve">
	10.特种设备使用取位域当按照安全技术规范的定期恰验燮求，在安全检验合格有效期届满前（）内向特种设备检验检测机构提出定期检验要求.A、1个月B.2个月C.3个月D.4个月
</w:t>
      </w:r>
    </w:p>
    <w:p/>
    <w:p>
      <w:pPr/>
      <w:r>
        <w:rPr>
          <w:rStyle w:val="myStyle"/>
        </w:rPr>
        <w:t xml:space="preserve">
	41.其个体处营的烟火公司的主赘投倭人未IS行t民用馋炸物品安全管理条例，规定的安全管理诜任，导致发生职工损伤事故?尚不构成犯罪的，则应对其负选人处）万元以上20万元以下的罚款.A.J B.
</w:t>
      </w:r>
    </w:p>
    <w:p/>
    <w:p>
      <w:pPr/>
      <w:r>
        <w:rPr>
          <w:rStyle w:val="myStyle"/>
        </w:rPr>
        <w:t xml:space="preserve">
	212.某机构申请安全评价乙级宽质,根据《安全评价机构管理规定》.在下列提供的申清材料共”贞中，不存令申请资质条件的外项是（）A,注册资金400万，锥ㄗ什200万,有锥ò旃场地800m B、有级、二级三级安全评价师各6名?其中有注册安全工程师5名C.法定代我人通过二级资质培训机构纲织的相关培训.并考试合格D.专职技术假也人具高出技术职称和注册安全工程师资格,无安全评价时i资格
</w:t>
      </w:r>
    </w:p>
    <w:p/>
    <w:p>
      <w:pPr/>
      <w:r>
        <w:rPr>
          <w:rStyle w:val="myStyle"/>
        </w:rPr>
        <w:t xml:space="preserve">
	43、依抵《注琳安全工程师管理规定》.注册安全工程师在每个注册期内参加堆挟敦仃的时间累计不少于（）学时，A、72B.18C.36D.
</w:t>
      </w:r>
    </w:p>
    <w:p/>
    <w:p>
      <w:pPr/>
      <w:r>
        <w:rPr>
          <w:rStyle w:val="myStyle"/>
        </w:rPr>
        <w:t xml:space="preserve">
	2144、注册安全工程师李某于2007年9月5日在某中央企业初始注册并执业.2008年6月警加由生团公司总部狙织的维彼教ff16学时，20伯年由于工作太忙，未抽出时间参加臬团公司忌部加枳的缎接校ff培训,后来参加了工作抱戊所件地常安全生产腔管局培训中心组织的维接段ff培illl16学时.2010年6月再次参加由家团公司总部织织的醴续教育16学时.李某准备在2010年办理延续注圻.依据《注册安全工程仲管理规定》.下外有关李某延续注城的说法中.正确的髭A.李某咨加柒团公司组织的继续教什米计只有32学时.不能办理延埃注册B.李某参加域嫉教育景”由.48学时，符合燮求，可以办理延皴注册C.李某可以在2010年9月5日提出J4镶注册申请D.李某可以在2010年10月5口提出延续注州申请■
</w:t>
      </w:r>
    </w:p>
    <w:p/>
    <w:p>
      <w:pPr/>
      <w:r>
        <w:rPr>
          <w:rStyle w:val="myStyle"/>
        </w:rPr>
        <w:t xml:space="preserve">
	15.《媒矿安全粒察条例，规定.煤矿安全检查员发现媒砂矿K或者其他主管人员比京指挥工人或者强令工人违章、百陂作业的,应当（）A.立即纲正或占费令立即伶止作业B.立即关闭作业现场,指挥作业人员报出C,贲令件产整钦或后债令关闭小井l.报告上级前门，小稻燃炭生产许可证
</w:t>
      </w:r>
    </w:p>
    <w:p/>
    <w:p>
      <w:pPr/>
      <w:r>
        <w:rPr>
          <w:rStyle w:val="myStyle"/>
        </w:rPr>
        <w:t xml:space="preserve">
	46、依据《劳动法》的规定.川人单位不得安排女职I在哺乳未涧1闷岁的耍儿网网从事的工作是A.第一级体力劳动强度的劳动
</w:t>
      </w:r>
    </w:p>
    <w:p/>
    <w:p>
      <w:pPr/>
      <w:r>
        <w:rPr>
          <w:rStyle w:val="myStyle"/>
        </w:rPr>
        <w:t xml:space="preserve">
	8.夜班劳动C.电工
</w:t>
      </w:r>
    </w:p>
    <w:p/>
    <w:p>
      <w:pPr/>
      <w:r>
        <w:rPr>
          <w:rStyle w:val="myStyle"/>
        </w:rPr>
        <w:t xml:space="preserve">
	0、与破机动乍
</w:t>
      </w:r>
    </w:p>
    <w:p/>
    <w:p>
      <w:pPr/>
      <w:r>
        <w:rPr>
          <w:rStyle w:val="myStyle"/>
        </w:rPr>
        <w:t xml:space="preserve">
	47、《生产般首通便安全格训规定｝规定.生产线首明也主要负责人和安全生产管理人员初次安全珞调时间不铅少于（）学时.A.12B.32C.48[.
</w:t>
      </w:r>
    </w:p>
    <w:p/>
    <w:p>
      <w:pPr/>
      <w:r>
        <w:rPr>
          <w:rStyle w:val="myStyle"/>
        </w:rPr>
        <w:t xml:space="preserve">
	7248、任何弟位和个人未羟依法批准,披白牛产、屋背.稀存危冷物品的.贵令停止违法行为或者予以关闭?没收违法所知?违法所犯10万元以上的.并处违法所用伟以上（）借以卜的罚款.没有违法所得或甘迪法所得不足10万元的.单处或者并处（）万元以上（）万元以下的罚款.A、
</w:t>
      </w:r>
    </w:p>
    <w:p/>
    <w:p>
      <w:pPr/>
      <w:r>
        <w:rPr>
          <w:rStyle w:val="myStyle"/>
        </w:rPr>
        <w:t xml:space="preserve">
	1.5；2；20B、2；5；510C、15；210D、12；
</w:t>
      </w:r>
    </w:p>
    <w:p/>
    <w:p>
      <w:pPr/>
      <w:r>
        <w:rPr>
          <w:rStyle w:val="myStyle"/>
        </w:rPr>
        <w:t xml:space="preserve">
	21049、依岖《安全生产事故总出神查治理衡行规定*.卜列关于生产经管制位对事故防忠扑直治理情况进行统计分析,向安全监管监察雷门和右关部门报送方面统计分析表的时间要求的说法.正确的是（）A.生产经曹不位应当短周对本外位事故的忠拌连治理循况进行统计分析，并于下一周阳二前向安全监管监察潴门和疗关部门报送书的统计分析表共”贞B.生产经营单位应肖每周对本引位小放电理扑亚治理精况进行统计分析,并于下月10日前向安仝胶笆监察他门和有关部门报送竹面统计分析衣C.生产授昔单位应当每季度对本单位事故除您加育治理情况进行统计分析?并于下?季度15H前向安全监管监察第”和有关第门报送书面统计分析我D,生产经存华但应当每周对本午位事故的照博府治理情况进行统计分析,并于下一年2月15H前向安全监管监察部门和有关部门报送有血统il分析表
</w:t>
      </w:r>
    </w:p>
    <w:p/>
    <w:p>
      <w:pPr/>
      <w:r>
        <w:rPr>
          <w:rStyle w:val="myStyle"/>
        </w:rPr>
        <w:t xml:space="preserve">
	50.依据4煤矿安全监察务例3的规定，下列关于煤矿安全胶察执法拴爽的说法，正确的是（）A,煤炉安全监察机构发现爆口未依法建立安全生产费任利,仃权费令停业整顿B、煤S*安全监察机构发现煤矿未设置安全生产管理机构或者配番安全生产管理人员的?应当员令停业整顿C.煌4名设工程安全设族设计必须经探矿安全监察机构审代同点,未经市自问点的,不得施工D.煤犷安全监嶷机构中资燎犷建设工程安全设施设计，应当自收到巾诂申代的设计俗料之日起15日内审玄完毕5k依据《道路交通安全法》的规定?下列车辆通行的说法.止硝的於＜）A.机动车通过没有交通信号灯的交叉路口时,应当收速慢行,并让行人先行B.机动车载M埸炸物祜应当校服最短路线,指定的时间和速度行驶C.电动自行车在非机动乍道内行出!时,以高速度不侵出过30公用仇忸接式客车破入高速公路，城高时速不得超过120公里
</w:t>
      </w:r>
    </w:p>
    <w:p/>
    <w:p>
      <w:pPr/>
      <w:r>
        <w:rPr>
          <w:rStyle w:val="myStyle"/>
        </w:rPr>
        <w:t xml:space="preserve">
	52.根据《安全生产违法行为行政处罚办法3的规定，安全生产览各部门可以依法作出初扣、吊18有关许可证和？f停、报销仃美执业资格岗位证书的行政处罚.其中,皆扣有关许可证和哲停有关执业资格、岗位证书的期限?般不得越过（）A.3个月B.6个月C.1印D、2年
</w:t>
      </w:r>
    </w:p>
    <w:p/>
    <w:p>
      <w:pPr/>
      <w:r>
        <w:rPr>
          <w:rStyle w:val="myStyle"/>
        </w:rPr>
        <w:t xml:space="preserve">
	53、根据《建设工程安仝生产条例
</w:t>
      </w:r>
    </w:p>
    <w:p/>
    <w:p>
      <w:pPr/>
      <w:r>
        <w:rPr>
          <w:rStyle w:val="myStyle"/>
        </w:rPr>
        <w:t xml:space="preserve">
	3.俺I单位的主要领货人、项目领货人有越法行为,自刑司执行完毕或书受处分之“起（）?不得担任任何施工取位的主要员贲人.项目负责人.D.3年内E.4年内F.5年内?.6年内
</w:t>
      </w:r>
    </w:p>
    <w:p/>
    <w:p>
      <w:pPr/>
      <w:r>
        <w:rPr>
          <w:rStyle w:val="myStyle"/>
        </w:rPr>
        <w:t xml:space="preserve">
	54、依照《安全生产法》的规定,生产经营单位（）与从业人员订立协议.免或者N轻其对从业人员因生产安全事故侨亡依法应承担的货任.A,可以B.处有关部门批准可以C,一般不得D.不匐
</w:t>
      </w:r>
    </w:p>
    <w:p/>
    <w:p>
      <w:pPr/>
      <w:r>
        <w:rPr>
          <w:rStyle w:val="myStyle"/>
        </w:rPr>
        <w:t xml:space="preserve">
	55、依据《生产安全事故应念预案管理办法，的规定.应急预察按要求进行评审.下列美干预案的评审有i吴的是（）A,某市安全生产总督钟羯同应当绢织有关专家对本部门俄制的应急预案进行审定B.某a筑安装公司应当组织专家对本公司编制的应急预案进行评审C.客加应热预案评审的人员应当包括应余Hi案涉及的政府部门工作人员和有关安全生产及应急管理方面的专家，以及H!案编制人员1）、评审人员王某与所评审做案的水泥厂厂长有亲戚关系.应当回避
</w:t>
      </w:r>
    </w:p>
    <w:p/>
    <w:p>
      <w:pPr/>
      <w:r>
        <w:rPr>
          <w:rStyle w:val="myStyle"/>
        </w:rPr>
        <w:t xml:space="preserve">
	56、《WM川为治法:，划定.用人柒位与劳动布1%芳劫含同时,应当将工作过程中可能产生的（）、职业物防护指谑和孙迪等如实告诉劳动者.并在劳动合同中写明.不得陷瞒或者欺腑.A.职业病佗古B.职业病危害的后枭C.职业病危古及其后果共”贞D.职业病
</w:t>
      </w:r>
    </w:p>
    <w:p/>
    <w:p>
      <w:pPr/>
      <w:r>
        <w:rPr>
          <w:rStyle w:val="myStyle"/>
        </w:rPr>
        <w:t xml:space="preserve">
	57、依照《注册安全工程的管理规定》,注册安全工程师实行分类注册?类别包括煤矿安仝、非煤矿6山安全、危险化学n安全、）和其葩安全类.A，电气安全B.消防安全C.建筑施工安全D.特种设在安全
</w:t>
      </w:r>
    </w:p>
    <w:p/>
    <w:p>
      <w:pPr/>
      <w:r>
        <w:rPr>
          <w:rStyle w:val="myStyle"/>
        </w:rPr>
        <w:t xml:space="preserve">
	58.依据《烟花厚竹安全管理条例3的规定,安全生产监督管理部门应当自受理申请之目起（）内对梃交的有关材料和经昔场所进行审杳,符合条件的，核发《烟花岸竹（批发）经者许可证*.A.15日B.20fl C.30R D.15日
</w:t>
      </w:r>
    </w:p>
    <w:p/>
    <w:p>
      <w:pPr/>
      <w:r>
        <w:rPr>
          <w:rStyle w:val="myStyle"/>
        </w:rPr>
        <w:t xml:space="preserve">
	59.关于工伤保险的和美表述中,不正确的是（）A、享有工筋保险权利的主体只以广本企业的职1或者雇工B.工伤保险是由政府监怜、社保机构经办的社会保障制度.只有惩罚性C.工伤保险实际上是-种籽移工优补偿的风险和市仔的社会共济方式D,工伤保除不期调造成工伤的摩因、过错及其责任,只要确认职工在法定情形下发生J1伤.就依法享有获得控济补偿的权利B
</w:t>
      </w:r>
    </w:p>
    <w:p/>
    <w:p>
      <w:pPr/>
      <w:r>
        <w:rPr>
          <w:rStyle w:val="myStyle"/>
        </w:rPr>
        <w:t xml:space="preserve">
	60.依据《安全生产法》的规定,生产经苜单位与从业人员订立的劳动合同，应当我明“美保团从业人员劳动安全和）的事项.A、事故应急措遁B.安全技术措施C.防止职业化班
</w:t>
      </w:r>
    </w:p>
    <w:p/>
    <w:p>
      <w:pPr/>
      <w:r>
        <w:rPr>
          <w:rStyle w:val="myStyle"/>
        </w:rPr>
        <w:t xml:space="preserve">
	0.职业危省申报
</w:t>
      </w:r>
    </w:p>
    <w:p/>
    <w:p>
      <w:pPr/>
      <w:r>
        <w:rPr>
          <w:rStyle w:val="myStyle"/>
        </w:rPr>
        <w:t xml:space="preserve">
	61.杨某曾在多个金矿从小网怙作业I多余年,最近被诊断也有尘帅病，杨某拟向原工作过的冷位素赔，但发现这些冷位擢己不存在，依据《职业病防治法》的规定，杨某可以向＜）申请医疗救助和生活等方面救助.A、工伤保险机构B.民政部门C.卫生行政部门（）.安全管部门62,依据《安全生产法3的规定,负费用于生产、钻存危险物品的建设项目的安全设施验收工作的色位是（）A.行业主管部门B.投资主管部门C.建设图位D.安全生产监俘管理部门
</w:t>
      </w:r>
    </w:p>
    <w:p/>
    <w:p>
      <w:pPr/>
      <w:r>
        <w:rPr>
          <w:rStyle w:val="myStyle"/>
        </w:rPr>
        <w:t xml:space="preserve">
	63、《刑法，规定，在生产、作业中途反有关安全管理的规定，因而发生近大伤亡事故或者造成其他严重后果的，处（）有期徒刑或者钟制.A.3年以下B.2年以下C.I年以下D.4年以下
</w:t>
      </w:r>
    </w:p>
    <w:p/>
    <w:p>
      <w:pPr/>
      <w:r>
        <w:rPr>
          <w:rStyle w:val="myStyle"/>
        </w:rPr>
        <w:t xml:space="preserve">
	64.张某为某国营梭瓯的法定代表人，负揖粮库的生产经营活动，根据《安全生产法》.下列关了诚银阵安全生产的职贵中,不属丁?张某基本职贲的是（）A、组纵射定粮库安全生产规章制嚏B.保证枚4安全生产投入的有效实施C.组织制定根库事械应急救援例案D.为职工讲授安全生产培训课程
</w:t>
      </w:r>
    </w:p>
    <w:p/>
    <w:p>
      <w:pPr/>
      <w:r>
        <w:rPr>
          <w:rStyle w:val="myStyle"/>
        </w:rPr>
        <w:t xml:space="preserve">
	65.其弟也在为职工送行职业做旗检行时，从事职业病诊断的茨疗更生机构出具了一份虚假职业病证明文件，并获得「50（2元的收入.根据《职业病防治法》的规证.应I没收该机构的违共”贞法所和，并处）万元的罚款.A.1-
</w:t>
      </w:r>
    </w:p>
    <w:p/>
    <w:p>
      <w:pPr/>
      <w:r>
        <w:rPr>
          <w:rStyle w:val="myStyle"/>
        </w:rPr>
        <w:t xml:space="preserve">
	2.5B.
</w:t>
      </w:r>
    </w:p>
    <w:p/>
    <w:p>
      <w:pPr/>
      <w:r>
        <w:rPr>
          <w:rStyle w:val="myStyle"/>
        </w:rPr>
        <w:t xml:space="preserve">
	2.5?5C.5-10D.10-20胡、以《）的颁布委辔标志，我国安全生产立法进入了全面发屣的新阶段，A.，矿山安全法》B.《消防法》C.《安全生产法》D.《建筑法，
</w:t>
      </w:r>
    </w:p>
    <w:p/>
    <w:p>
      <w:pPr/>
      <w:r>
        <w:rPr>
          <w:rStyle w:val="myStyle"/>
        </w:rPr>
        <w:t xml:space="preserve">
	67.根岖《危险化学品安全管理条例》.（）负费发放危险化学跖及其包装物、容器的生产许可i￡.负次对恁除化学品包笠物、容器的产品施设实施陈督,并负也前述事项的歌督检2L A.工商管理修门B.消防部门C,公安部门D.质检部门
</w:t>
      </w:r>
    </w:p>
    <w:p/>
    <w:p>
      <w:pPr/>
      <w:r>
        <w:rPr>
          <w:rStyle w:val="myStyle"/>
        </w:rPr>
        <w:t xml:space="preserve">
	68.依照《现旷安全监察条例》的娱定,供旷安全监察办事处（对违法行为实施行政处耽A.不可以B、件地区操片安全监索机构规定的权限范困内可以C.在国家媒矿安全监察机构规定的权限范阳内可以D.?我不可以
</w:t>
      </w:r>
    </w:p>
    <w:p/>
    <w:p>
      <w:pPr/>
      <w:r>
        <w:rPr>
          <w:rStyle w:val="myStyle"/>
        </w:rPr>
        <w:t xml:space="preserve">
	69.根据《佗险化学R安全管理条例
</w:t>
      </w:r>
    </w:p>
    <w:p/>
    <w:p>
      <w:pPr/>
      <w:r>
        <w:rPr>
          <w:rStyle w:val="myStyle"/>
        </w:rPr>
        <w:t xml:space="preserve">
	3.下列关于危险化学品运输规定的说法中.正确的是（）A.位片化学品禁止通过内河水域运ZB.战运危险化学品的船舶在内河航行,必须申请引肮C,通过道路运输危险化学*,应“I在押运人员，井保证所运输的危险化学刘处于押运人员的监控之下D、危冷化学品道路运粕企业、水路运输企业应当配备专职或兼职安仝管理人员
</w:t>
      </w:r>
    </w:p>
    <w:p/>
    <w:p>
      <w:pPr/>
      <w:r>
        <w:rPr>
          <w:rStyle w:val="myStyle"/>
        </w:rPr>
        <w:t xml:space="preserve">
	70.职上因上外山期间发生事故或者花抢险救灾中下落不明的.从事故发生当月起（）个月内胭发工资,从第（）个月起伶发工资,由工伤保险基金向其供养亲珈按月支付供养亲M抚恤金.A.3）4B、4；5C、2；3D、67得分评卷入
</w:t>
      </w:r>
    </w:p>
    <w:p/>
    <w:p>
      <w:pPr/>
      <w:r>
        <w:rPr>
          <w:rStyle w:val="myStyle"/>
        </w:rPr>
        <w:t xml:space="preserve">
	二、多选题（本大题共15小题，每题2分，共30分）1,下列选项中.禺于懒报或者谎报第故犯罪的相关内容的方A.犯罪客体是人的生命,他康和_大公私财产安全B.犯罪主体是对安全事故负自报告职贲的人员C、犯罪主体是对发生感大事故的事故单位宜接负责人员D.客观要件姑实侑了违反国家关「?事故报部的规定E.主观要件是故意
</w:t>
      </w:r>
    </w:p>
    <w:p/>
    <w:p>
      <w:pPr/>
      <w:r>
        <w:rPr>
          <w:rStyle w:val="myStyle"/>
        </w:rPr>
        <w:t xml:space="preserve">
	2.《生产安全事故报告和调查处理条例:，对生产安全事故进行分网的依据布（）A.人员死亡数吊B、直接始济损失的数额C.一故责任人D、间接经济损失的数8i E.人另逮伤数量
</w:t>
      </w:r>
    </w:p>
    <w:p/>
    <w:p>
      <w:pPr/>
      <w:r>
        <w:rPr>
          <w:rStyle w:val="myStyle"/>
        </w:rPr>
        <w:t xml:space="preserve">
	3、依岖《注册安全工程用执业资格制慢析行Ml定》,注册安全工程伸应享有的权利有（）A.审核所在中位上报的有关安全生产的报告B.维护国家、公众的利益和受删的位的合法权益共”贞。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2023-09-20T17:03:00+08:00</dcterms:created>
  <dcterms:modified xsi:type="dcterms:W3CDTF">2023-09-20T17:03:00+08:00</dcterms:modified>
</cp:coreProperties>
</file>

<file path=docProps/custom.xml><?xml version="1.0" encoding="utf-8"?>
<Properties xmlns="http://schemas.openxmlformats.org/officeDocument/2006/custom-properties" xmlns:vt="http://schemas.openxmlformats.org/officeDocument/2006/docPropsVTypes"/>
</file>