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四川省仁寿第一中学南校区2022-2023学年高一下学期6月期末模拟历史试卷（含答案）</w:t>
      </w:r>
    </w:p>
    <w:p/>
    <w:p/>
    <w:p>
      <w:pPr/>
      <w:r>
        <w:rPr>
          <w:rStyle w:val="myStyle"/>
        </w:rPr>
        <w:t xml:space="preserve">
</w:t>
      </w:r>
    </w:p>
    <w:p/>
    <w:p>
      <w:pPr/>
      <w:r>
        <w:rPr>
          <w:rStyle w:val="myStyle"/>
        </w:rPr>
        <w:t xml:space="preserve">
	四川省仁寿第一中学南校区2022-2023学年高一下学期6月期末模拟
</w:t>
      </w:r>
    </w:p>
    <w:p/>
    <w:p>
      <w:pPr/>
      <w:r>
        <w:rPr>
          <w:rStyle w:val="myStyle"/>
        </w:rPr>
        <w:t xml:space="preserve">
</w:t>
      </w:r>
    </w:p>
    <w:p/>
    <w:p>
      <w:pPr>
        <w:jc w:val="center"/>
      </w:pPr>
      <w:r>
        <w:rPr>
          <w:rStyle w:val="myStyleh4"/>
        </w:rPr>
        <w:t xml:space="preserve">
	一、单选题</w:t>
      </w:r>
    </w:p>
    <w:p/>
    <w:p>
      <w:pPr/>
      <w:r>
        <w:rPr>
          <w:rStyle w:val="myStyle"/>
        </w:rPr>
        <w:t xml:space="preserve">
	1、这一文明没有统一的帝国，全盛期分成数以百计的城邦他们所建造的宗教性建筑，最早由一些简单的土坟组成，后来演化为金字塔他们的农业以玉米为主，没有牛马猪羊，也没有出现畜牧业的痕迹这一文明是（）A.古希腊文明B.古埃及文明C.玛雅文明D.印加文明
</w:t>
      </w:r>
    </w:p>
    <w:p/>
    <w:p>
      <w:pPr/>
      <w:r>
        <w:rPr>
          <w:rStyle w:val="myStyle"/>
        </w:rPr>
        <w:t xml:space="preserve">
	2、中世纪的欧洲，不少城市倾向于组成联盟或同盟，其中最主要的是波罗的海周边贸易城市建立的汉萨同盟，旨在保护它们在欧洲东部和西北部的贸易这些同盟的建立主要是基于（）A.各城市经济具有一定的互补性B.联合反对封建贵族的压迫C.王权无力为城市提供强力保护D.共同加强公共事务的管理
</w:t>
      </w:r>
    </w:p>
    <w:p/>
    <w:p>
      <w:pPr/>
      <w:r>
        <w:rPr>
          <w:rStyle w:val="myStyle"/>
        </w:rPr>
        <w:t xml:space="preserve">
	3、17世纪的荷兰，大量精美的商业地图刊印出版，社会各阶层的人们喜爱地图以及收藏地图，经常把地图挂在房间里或是建筑物庄严的大厅里，就像他们用绘制有当地的以及海外的题材的画来做装饰品一样这反映出（）A.地圆学说深入人心B.海外贸易发展影响社会风尚C.殖民扩张竞争激烈D.商业格局变化推动荷兰崛起
</w:t>
      </w:r>
    </w:p>
    <w:p/>
    <w:p>
      <w:pPr/>
      <w:r>
        <w:rPr>
          <w:rStyle w:val="myStyle"/>
        </w:rPr>
        <w:t xml:space="preserve">
	4、15世纪，意大利学者法尔莱特说“人们不应该为国家的巨额开支而颇有责词，要知道没有一个国家会由于这些方面的耗费而赤贫，也没有一个人因此而死去……最终无论花费多少财力，它仍会为国家和城市带来荣耀”这一思想（）A.旨在反抗罗马教皇经济压榨B.促成西方人文主义精神的萌发C.反映了早期资产阶级的诉求D.符合资产阶级理性王国的需求
</w:t>
      </w:r>
    </w:p>
    <w:p/>
    <w:p>
      <w:pPr/>
      <w:r>
        <w:rPr>
          <w:rStyle w:val="myStyle"/>
        </w:rPr>
        <w:t xml:space="preserve">
	5、自由和平等是资产阶级的重要价值追求北美殖民地在独立的过程中更注重对自由的维护，而法国革命则以社会平等为首要目标这一现象源于（）A.历史文化传统的差异B.革命领导阶级的不同C.经济发展水平的区别D.启蒙思想理解的差距
</w:t>
      </w:r>
    </w:p>
    <w:p/>
    <w:p>
      <w:pPr/>
      <w:r>
        <w:rPr>
          <w:rStyle w:val="myStyle"/>
        </w:rPr>
        <w:t xml:space="preserve">
	6、19世纪40年代，英国工人中流行的一首歌曲唱道”有位残忍无情的国王，超出了诗人的想象；一位暴君自天而降，白人奴隶都熟知，此无情的国王就是蒸汽机”这从一个侧面反映出，当时英国（）大关联性，排除B项；材料中的信息我们无法判断它们与冷战之间的关系，排除C项；材料中没有明确的信息证明材料中的大型工程的完成和苏联的改革相关，排除D项故选A项
</w:t>
      </w:r>
    </w:p>
    <w:p/>
    <w:p>
      <w:pPr/>
      <w:r>
        <w:rPr>
          <w:rStyle w:val="myStyle"/>
        </w:rPr>
        <w:t xml:space="preserve">
	13、答案A解析本题是多类型单项选择题据本题次题干的提示词，可知这是本质题、影响题据本题时间信息可知准确时空是二战后的世界据材料“承认约旦独立，印度地区则实行，印巴分治，、锡兰（斯里兰卡）独立，成为英联邦的一个自治领”并结合所学可知，英国对不同国家采取不同的政策，表明英国殖民政策随形势进行相应调整，A项正确；材料不涉及社会主义力量，排除B项；材料主旨是英国殖民政策随形势进行相应调整，约旦、印度、锡兰的独立可以推动帝国主义在亚洲殖民体系逐渐瓦解，也有利于鼓舞亚非民族独立运动的发展，但C、D项不是材料主旨，排除C、D项故选A项
</w:t>
      </w:r>
    </w:p>
    <w:p/>
    <w:p>
      <w:pPr/>
      <w:r>
        <w:rPr>
          <w:rStyle w:val="myStyle"/>
        </w:rPr>
        <w:t xml:space="preserve">
	14、答案D解析本题是单类型单项选择题据本题主题干设问词，可知这是原因题据本题时间信息可知准确时空是20世纪50年代（部分非洲国家）据材料可知，材料中的部分非洲国家出口商品中以原料为主，究其原因，历史上这些非洲国家是西方国家的殖民地，在工业革命的时代，西方国家需要殖民地的原料和市场，因此，受其殖民统治的非洲国家出口商品中以原料为主，D项正确；A项是表述，不是分析原因，排除A项；非洲国家出口商品主要以原料为主与非洲地理环境没有多大关联性，主要是历史上受到西方列强殖民统治，列强需要原料，排除B项；C项有一定关联性，但不是最主要的原因，最主要的原因是受宗主国影响，排除C项故选D项
</w:t>
      </w:r>
    </w:p>
    <w:p/>
    <w:p>
      <w:pPr/>
      <w:r>
        <w:rPr>
          <w:rStyle w:val="myStyle"/>
        </w:rPr>
        <w:t xml:space="preserve">
	15、答案A解析本题是单类型单项选择题据本题主题干的设问词，可知这是本质题据本题时间信息可知准确时空是2008年至今（世界）据本题材料“发达经济体需求萎缩、经济复苏乏力对新兴市场国家和发展中国家影响巨大；南北差距和贫富分化日益严重”并结合所学知识可知，随着国际力量对比消长变化和全球性挑战日益增多，加强全球治理推动全球治理体系变革是大势所趋，材料反映出全球治理方式有待提升，A项正确；材料中没有关于多极化趋势加强的相关论述，排除B项；材料显示国际经济秩序存在的问题较多，不合理，排除C项；全球经济环境并未日益恶化，排除D项故选A项
</w:t>
      </w:r>
    </w:p>
    <w:p/>
    <w:p>
      <w:pPr/>
      <w:r>
        <w:rPr>
          <w:rStyle w:val="myStyle"/>
        </w:rPr>
        <w:t xml:space="preserve">
	16、答案
</w:t>
      </w:r>
    </w:p>
    <w:p/>
    <w:p>
      <w:pPr/>
      <w:r>
        <w:rPr>
          <w:rStyle w:val="myStyle"/>
        </w:rPr>
        <w:t xml:space="preserve">
	（1）英德矛盾焦点争夺世界霸权根源资本主义经济政治发展不平衡
</w:t>
      </w:r>
    </w:p>
    <w:p/>
    <w:p>
      <w:pPr/>
      <w:r>
        <w:rPr>
          <w:rStyle w:val="myStyle"/>
        </w:rPr>
        <w:t xml:space="preserve">
	（2）原因一战的进行；大规模的人口流动；政府的新闻管制对疫情的隐瞒影响加快一战结束进程；造成大量人口伤亡；推动现代医学和公共卫生体系的进步
</w:t>
      </w:r>
    </w:p>
    <w:p/>
    <w:p>
      <w:pPr/>
      <w:r>
        <w:rPr>
          <w:rStyle w:val="myStyle"/>
        </w:rPr>
        <w:t xml:space="preserve">
	（3）对美国美国由债务国变为债权国；工业生产繁荣，海外市场扩大；世界经济地位大幅度提升；黄金储备大幅增加（任答2点即可）
</w:t>
      </w:r>
    </w:p>
    <w:p/>
    <w:p>
      <w:pPr/>
      <w:r>
        <w:rPr>
          <w:rStyle w:val="myStyle"/>
        </w:rPr>
        <w:t xml:space="preserve">
	17、答案
</w:t>
      </w:r>
    </w:p>
    <w:p/>
    <w:p>
      <w:pPr/>
      <w:r>
        <w:rPr>
          <w:rStyle w:val="myStyle"/>
        </w:rPr>
        <w:t xml:space="preserve">
	（1）从传播的空间角度作答，如传播范围广；从传播的时间角度作答，如扩散速度快、持续时间长、反复发作；从传染性角度作答，如传染性强等
</w:t>
      </w:r>
    </w:p>
    <w:p/>
    <w:p>
      <w:pPr/>
      <w:r>
        <w:rPr>
          <w:rStyle w:val="myStyle"/>
        </w:rPr>
        <w:t xml:space="preserve">
	（2）导致严重的生命灾难；也促使人们观念的变化；推动了文艺复兴、宗教改革的发生
</w:t>
      </w:r>
    </w:p>
    <w:p/>
    <w:p>
      <w:pPr/>
      <w:r>
        <w:rPr>
          <w:rStyle w:val="myStyle"/>
        </w:rPr>
        <w:t xml:space="preserve">
	18、答案史实1879年爱迪生发明电灯、1914年第一次世界大战爆发主题第二次工业革命时代，科技进步给人类带来便利，也造成了一些问题论述第二次工业革命使人类进入电气时代1879年爱迪生发明电灯，电力进入民众生活；石油的开采和冶炼使人类找到了新能源，推动了工业迅猛发展；德国人发明了四轮汽车、美国人莱特兄弟发明了飞机，交通工具革新，新的通信技术也促进了信息传播，世界越来越紧密地联系在一起这一切都说明科技进步具有积极意义但是科技进步也是一把双刃剑帝国主义国家凭借强大的工业实力向外殖民扩张，激起了被压迫民族的反抗；帝国主义瓜分世界不均引发的矛盾，最终酿成了世界大战；新技术用于战争，使战争造成的伤害升级这说明科技成果使用不当，也会造成恶果由此可见，人类文明在演进的过程中有复杂性的特点，但是发展是人类社会的永恒主题解析本题为论述题之探究结论论证题，时空是近现代（世界）设问要求，从表中挑选两个史实，提炼主题，并进行论述，如选择1879年爱迪生发明电灯、1914年第一次世界大战爆发两个基本史实，爱迪生发明电灯是第二次工业革命的代表性发明，第一次世界大战与第二次工业革命存在密切联系，可提炼主题第二次工业革命时代，科技进步给人类带来便利，也造成了一些问题在论述过程中主要从第二次工业革命推动人类社会发展和第二次工业革命给人类带来的问题两个角度进行论述，可论述如下第二次工业革命使人类进入电气时代1879年爱迪生发明电灯，电力进入民众生活；石油的开采和冶炼使人类找到了新能源，推动了工业迅猛发展；德国人发明了四轮汽车、美国人莱特兄弟发明了飞机，交通工具革新，新的通信技术也促进了信息传播，世界越来越紧密地联系在一起这一切都说明科技进步具有积极意义但是科技进步也是一把双刃剑帝国主义国家凭借强大的工业实力向外殖民扩张，激起了被压迫民族的反抗；帝国主义瓜分世界不均引发的矛盾，最终酿成了世界大战；新技术用于战争，使战争造成的伤害升级这说明科技成果使用不当，也会造成恶果最后结合主题进行总结A.生产工具改进强化了等级观念B.工业革命造成阶级分化和对立C.工人阶级觉醒并登上历史舞台D.工人运动急需科学理论的指导
</w:t>
      </w:r>
    </w:p>
    <w:p/>
    <w:p>
      <w:pPr/>
      <w:r>
        <w:rPr>
          <w:rStyle w:val="myStyle"/>
        </w:rPr>
        <w:t xml:space="preserve">
	7、德意志帝国时期（1871―1918年）出现了以回归乡土为取向的乡土运动其间乡土文学大行其道，传统乡村生活被想象成一种家庭和谱、生活悠然、亲近自然的“田园诗”各地争相编撰乡土教程、乡土志，面向学校、家庭和社会广泛传播这反映了（）A.工业化和城市化快速发展B.乡土文学思潮进一步发展C.民族国家概念被普遍认同D.小农经济占据了主导地位
</w:t>
      </w:r>
    </w:p>
    <w:p/>
    <w:p>
      <w:pPr/>
      <w:r>
        <w:rPr>
          <w:rStyle w:val="myStyle"/>
        </w:rPr>
        <w:t xml:space="preserve">
	8、1908年一位德国军官曾说“每每想到世界上存在一个强国能够消灭其他任何国家的海军从而将任何可疑的国家都赶出海上，就让人心生不安……只有当我们的舰队足够强大，能够阻止任何封锁，到那时我们才能自由地呼吸，才能说我们的海上力量能满足我们的需要了”该言论（）A.体现了美国经济的崛起威胁到德国B.直接造成了第一次世界大战的爆发C.反映了资本主义世界市场最终建立D.体现了帝国主义国家间的深刻矛盾
</w:t>
      </w:r>
    </w:p>
    <w:p/>
    <w:p>
      <w:pPr/>
      <w:r>
        <w:rPr>
          <w:rStyle w:val="myStyle"/>
        </w:rPr>
        <w:t xml:space="preserve">
	9、1919年3月，印度因抗议“罗拉特法”而举行总罢工；5月，中国发生五四运动；6月，埃及的开罗、亚历山大等地发生了反英暴动；7月，土耳其的凯末尔提出民族自决这些事件的共同意义在于（）A.导致殖民主义体系崩溃B.动摇殖民体系的秩序C.标志亚非民族意识觉醒D.改变一战后国际秩序
</w:t>
      </w:r>
    </w:p>
    <w:p/>
    <w:p>
      <w:pPr/>
      <w:r>
        <w:rPr>
          <w:rStyle w:val="myStyle"/>
        </w:rPr>
        <w:t xml:space="preserve">
	10、1920年，美国参议院否决了《凡尔赛条约》并拒绝加入国际联盟1925年，美国作为观察员参与了两次在日内瓦举行的重要会议，分别是关于鸦片贸易和武器贸易的；1930年，美国共参加过40次国联会议，并在国联总部有5名常任代表这一史实可以用来说明（）A.美国抛弃了孤立主义外交政策B.美国试图打破英、法对国联的控制C.国联对国际事务拥有重大影响D.一战后所构建的国际秩序有所完善
</w:t>
      </w:r>
    </w:p>
    <w:p/>
    <w:p>
      <w:pPr/>
      <w:r>
        <w:rPr>
          <w:rStyle w:val="myStyle"/>
        </w:rPr>
        <w:t xml:space="preserve">
	11、如图中农业宣传海报上的外文意思是“玉米，适合于每一头小牛”该海报反映了（）A.新经济政策激发了农民生产积极性B.苏俄农民建设农业强国的坚定信念C.苏联党和政府解决粮食问题的方略D.苏联领导人推进农业集体化的决心
</w:t>
      </w:r>
    </w:p>
    <w:p/>
    <w:p>
      <w:pPr/>
      <w:r>
        <w:rPr>
          <w:rStyle w:val="myStyle"/>
        </w:rPr>
        <w:t xml:space="preserve">
	12、下表为苏联时期建设的部分大型工程这些大型工程能得以兴建，主要是因为（）A.国家强大的组织能力B.高度集中的计划体制C应对美国冷战的需要D.经济体制改革的成效
</w:t>
      </w:r>
    </w:p>
    <w:p/>
    <w:p>
      <w:pPr/>
      <w:r>
        <w:rPr>
          <w:rStyle w:val="myStyle"/>
        </w:rPr>
        <w:t xml:space="preserve">
	13、1946年，英国宣布结束对约旦的委任统治，承认约旦独立；1947年6月，英国公布《蒙巴顿方案》，即《印度独立法案》，8月15日英国殖民当局分别向国民大会党和穆斯林联盟移交权力；1948年，锡兰（斯里兰卡）独立，成为英联邦的一个自治领这些事件（）A.表明英国殖民政策随形势进行相应调整B.反映了社会主义力量进一步增强C.推动了帝国主义在亚洲殖民体系的瓦解D.促使亚非民族独立运动进入新阶段
</w:t>
      </w:r>
    </w:p>
    <w:p/>
    <w:p>
      <w:pPr/>
      <w:r>
        <w:rPr>
          <w:rStyle w:val="myStyle"/>
        </w:rPr>
        <w:t xml:space="preserve">
	14、下表为20世纪50年代部分非洲国家某种作物占总出口比例（％）统计表表格所示经济现象的形成根源于（）A.非洲种植结构单一B.非洲地理环境独特C.世界市场发展需要D.宗主国的殖民方式
</w:t>
      </w:r>
    </w:p>
    <w:p/>
    <w:p>
      <w:pPr/>
      <w:r>
        <w:rPr>
          <w:rStyle w:val="myStyle"/>
        </w:rPr>
        <w:t xml:space="preserve">
	15、自2008年国际金融危机发生以来，世界经济增长的动力依然不足，发达经济体需求萎缩、经济复苏乏力对新兴市场国家和发展中国家影响巨大；南北差距和贫富分化日益严重这反映了（）A.全球治理方式有待提升B.多极化趋势的不断加强C.国际经济秩序的合理化D.全球经济环境日趋恶化
</w:t>
      </w:r>
    </w:p>
    <w:p/>
    <w:p>
      <w:pPr>
        <w:jc w:val="center"/>
      </w:pPr>
      <w:r>
        <w:rPr>
          <w:rStyle w:val="myStyleh4"/>
        </w:rPr>
        <w:t xml:space="preserve">
	二、材料题</w:t>
      </w:r>
    </w:p>
    <w:p/>
    <w:p>
      <w:pPr/>
      <w:r>
        <w:rPr>
          <w:rStyle w:val="myStyle"/>
        </w:rPr>
        <w:t xml:space="preserve">
	16、第一次世界大战的爆发，对人类发展产生了巨大而深远的影响阅读材料r回答问题材料一1897年，英国杂志《星期六评论》谈到英德矛盾的尖锐化时说德国的商贩和英国的行商……在地球上每个角落里都彼此竞争无数小冲突会成为大战的借口，总有一天世界上会发生这种大战假使德国明天从地面上被消灭掉，那么，后天在世界就找不到一个不因此而更富的英国人过去，各国为争夺某一城市或某种遗产而厮杀若干年，难道现在它们不应该为每年五十亿英镑的商业收入而从事战争吗？――周一良、吴于虐总主编，蒋相泽主编《世界通史资料选辑?近代部分》材料二1918年，随着美国士兵和华人劳工远赴欧洲，流感病毒也在美洲、欧洲、亚洲迅速扩散各参战国政府和官员为了安抚民心士气，都实行严格的新闻管制，不允许把流感渲染成“瘟疫”英法美所有城市的卫生部门都表示，这不是大问题实际上仅仅只在美国费城一地，6周内就死了12000人，医院陷入瘫痪，医护人员严重不足1918年11月，德国在战争和流感的双重压力下宣布投降到1920年春季，肆虐了两年的“大流感”才逐渐消失据统计，这次大流感，直接感染了全球1/3的人口当时总人口17亿，造成至少约2000万人死亡大流感后的100年内，抗生素和抗病毒药物的发明用于治疗流感引起的肺炎，各国的卫生公共政策都开始了变革和重组，建立起更先进的疾病监视体系，提倡全民卫生保健和廉价医疗，确保大规模传染病被掐灭在萌芽状态摘编自约翰?M?巴里《大流感历史上最致命瘟疫的史诗》材料三美国的国外投资从1913年的大约20亿美元增加到1930年的150亿美元，其中30%投放在欧洲到1919年协约国欠美国债务100亿美元，其中英国向美国借了大约40亿，法国向美国借了30亿，全世界共有20多个国家欠了美国的债务美国的黄金储备大为增加，从1913年的7亿美元增加到1921年的25亿，到1930年再增加到45亿，世界黄金储备量的40%已在美国手里――摘编自尤瑟夫?凯西斯《资本之都――国际金融中心变迁史》1根据材料一并结合所学知识，指出英德矛盾的焦点用一句话概括一战爆发的根源2根据材料二并结合所学知识，概括大流感疫情恶化的原因，并分析其影响3根据材料三并结合所学知识，简析一战对美国经济的影响
</w:t>
      </w:r>
    </w:p>
    <w:p/>
    <w:p>
      <w:pPr/>
      <w:r>
        <w:rPr>
          <w:rStyle w:val="myStyle"/>
        </w:rPr>
        <w:t xml:space="preserve">
	17、阅读材料，回答问题材料一黑死病是一种主要以老鼠和跳蚤为媒介传播的鼠疫，它于1347年首先登陆地中海的西西里岛等岛屿，1350年，欧洲大陆所有国家笼罩在鼠疫病毒中1361年，鼠疫再次席卷欧洲15世纪的每个十年当中，都有瘟疫复发的现象出现鼠疫发生的时候，不仅与患者说话或亲密接触会被感染，甚至接触患者触摸过或使用过的衣物或其它物品，也会染上瘟疫并传播开去――据裴世东《黑死病对中世纪欧洲社会影响的历史分析》材料二普遍死亡的黑死病使人们把目光从来世转向今生，开始珍视生命的价值和自我的价值许多人转而追求尘世的享乐……一些基督徒转向个人的信仰生活经验，他们寻求与上帝的直接关系，希图从上帝那里得到直接的启发，而不再从教会当局那里寻求诱导――据李荷《灾难中的转变黑死病对欧洲文化的影响》1根据材料一，指出欧洲黑死病传播的特点2根据材料二并结合所学知识，说明黑死病产生的影响
</w:t>
      </w:r>
    </w:p>
    <w:p/>
    <w:p>
      <w:pPr>
        <w:jc w:val="center"/>
      </w:pPr>
      <w:r>
        <w:rPr>
          <w:rStyle w:val="myStyleh4"/>
        </w:rPr>
        <w:t xml:space="preserve">
	三、论述题</w:t>
      </w:r>
    </w:p>
    <w:p/>
    <w:p>
      <w:pPr/>
      <w:r>
        <w:rPr>
          <w:rStyle w:val="myStyle"/>
        </w:rPr>
        <w:t xml:space="preserve">
	18、阅读材料完成下列要求材料以下是14世纪一20世纪初的资本主义世界重大历史事件――摘编自马世力主编《世界史纲》、［美］斯塔夫里阿诺斯《全球通史》请从表中挑选两个史实，并对其提炼出一个共同主题，结合所学历史知识对这一主题进行论述（要求；主题明确，史论结合，论述充分，逻辑清晰）参考答案I、答案c解析本题是单类型单项选择题据本题主题干的设问词，可知这是正向题据本题时间信息可知准确时空是古代世界据材料“数以百计的城邦”“宗教性建筑……金字塔”“农业以玉米为主，没有牛马猪羊”并结合所学，古代玛雅文明曾非常繁荣，玛雅人发展了以种植玉米为主的农业，建立了众多城市国家，有用于祭祀的金字塔庙宇等等，可以得出这一文明是玛雅文明，c项正确；古希腊虽是城邦政治，但不符合材料其他信息，排除A项；古埃及虽有金字塔，但金字塔是陵墓，而且古埃及文明也不符合材料其他信息，排除B项；印加文明有玉米和金字塔，但是形成了帝国，排除D项故选C项
</w:t>
      </w:r>
    </w:p>
    <w:p/>
    <w:p>
      <w:pPr/>
      <w:r>
        <w:rPr>
          <w:rStyle w:val="myStyle"/>
        </w:rPr>
        <w:t xml:space="preserve">
	2、答案C解析本题是单类型单项选择题据本题主题干的设问词，可知这是原因题据本题时间信息可知准确时空是中世纪（欧洲）据本题材料信息和所学可得出主要结论中世纪的欧洲，王权分散、软弱，无力为城市提供强力保护，为保护贸易，发展经济，欧洲城市纷纷组成联盟或同盟，C项正确；经济互补性并非中世纪欧洲城市为保护贸易建立联盟的主要原因，排除A项；材料体现的是欧洲城市为保护贸易而结盟，并非联合起来反对封建贵族压迫，排除B项；共同加强公共事务的管理与“旨在保护它们在欧洲东部和西北部的贸易不符，排除D项故选C项
</w:t>
      </w:r>
    </w:p>
    <w:p/>
    <w:p>
      <w:pPr/>
      <w:r>
        <w:rPr>
          <w:rStyle w:val="myStyle"/>
        </w:rPr>
        <w:t xml:space="preserve">
	3、答案B解析根据材料“17世纪的荷兰，大量精美的商业地图刊印出版，社会各阶层的人们喜爱地图以及收藏地图”并结合所学可知，17世纪荷兰被称为“海上马车夫”，材料中的现象反映出海外贸易发展影响社会风尚，B项正确；材料无法看出地圆学说深入人心和殖民扩张竞争激烈，排除AC项；材料没有涉及荷兰崛起的原因，排除D项故选B项
</w:t>
      </w:r>
    </w:p>
    <w:p/>
    <w:p>
      <w:pPr/>
      <w:r>
        <w:rPr>
          <w:rStyle w:val="myStyle"/>
        </w:rPr>
        <w:t xml:space="preserve">
	4、答案C解析据材料“最终无论花费多少财力，它仍会为国家和城市带来荣耀”，可以看出该学者主张国家进行开支，会为国家和城市带来荣耀，会带动经济的发展，体现早期资产阶级的诉求C项正确;反抗罗马教皇经济压榨的是宗教改革，排除A项;西方人文主义精神的萌发是在古希腊时期，排除B项;描绘资产阶级理性王国的是启蒙运动，排除D项故选:C
</w:t>
      </w:r>
    </w:p>
    <w:p/>
    <w:p>
      <w:pPr/>
      <w:r>
        <w:rPr>
          <w:rStyle w:val="myStyle"/>
        </w:rPr>
        <w:t xml:space="preserve">
	5、答案A解析本题为单类型单项选择题根据设问“源于”可知，这是原因题时空范围为18世纪后半期的欧美根据所学知识可知，北美社会最初由移民组成，没有权威力量，因此在历史上更注重对自由的维护；法国封建社会等级森严，因此更加注重反对封建等级，追求平等，A项正确；两国革命都是资产阶级领导，排除B项；该现象与经济发展水平无关，排除C项；北美和法国都注重维护自由、平等，只是侧重点不同，不是因为对启蒙思想的理解有差距，排除D项故选A项
</w:t>
      </w:r>
    </w:p>
    <w:p/>
    <w:p>
      <w:pPr/>
      <w:r>
        <w:rPr>
          <w:rStyle w:val="myStyle"/>
        </w:rPr>
        <w:t xml:space="preserve">
	6、答案D解析本题是单类型单项选择题据本题主题干设问词，可知这是本质题据本题时间信息可知准确时空是19世纪40年代（英国）据材料可知，19世纪40年代，英国工人流行歌曲中有些歌词将蒸汽机视为无情的国王，因此可以判断出在工业革命推动之下，工人阶级的利益遭受削弱，他们表达出维护自身利益的需求，D项正确；材料只能反映生产工具的改进，不能反映等级观念的强化，排除A项；B项表述符合史实，但是材料主要表达出工业革命中工人阶级遭受剥削，他们想维护自身利益，排除B项；C项表述符合史实，但是材料无法体现，排除C项故选D项
</w:t>
      </w:r>
    </w:p>
    <w:p/>
    <w:p>
      <w:pPr/>
      <w:r>
        <w:rPr>
          <w:rStyle w:val="myStyle"/>
        </w:rPr>
        <w:t xml:space="preserve">
	7、答案A解析本题是单类型单项选择题据本题主题干的设问词，可知这是本质题据本题时间信息可知准确时空是德意志帝国时期（1871―1918年）根据材料并结合所学可知，德意志帝国时期（1871―1918年），正值第二次工业革命时期，统一后的德国工业化和城市化快速发展，在生产力飞速提高的同时，也对城市环境造成了破坏，大气污染、水污染严重，在这种背景下，人们希望回归到传统乡村，因而出现了材料中的“乡土运动”，A项正确；乡土文学思潮进一步发展是材料所体现的表象而不是本质，排除B项；材料内容与民族国家认同无关，排除C项；德意志帝国时期实行资本主义经济，不是小农经济占据主导地位，排除D项故选A项
</w:t>
      </w:r>
    </w:p>
    <w:p/>
    <w:p>
      <w:pPr/>
      <w:r>
        <w:rPr>
          <w:rStyle w:val="myStyle"/>
        </w:rPr>
        <w:t xml:space="preserve">
	8、答案D解析本题是单类型单项选择题据本题次题干的设问词，可知是本质题、推断题据本题时间信息可知准确时空是1908年的世界据题意可知，这名德国军官认为其他国家的海军力量会严重威胁德国安全，只有德国的海军力量强大才有可能维护德国的国家安全体现了德国和其他国家之间的深刻矛盾，D项正确；当时是英国海军威胁了德国，排除A项；直接导致一战爆发的原因是萨拉热窝事件，排除B项；资本主义世界市场最终建立是第二次工业革命带来的影响，和材料主旨无关，排除C项故选D项
</w:t>
      </w:r>
    </w:p>
    <w:p/>
    <w:p>
      <w:pPr/>
      <w:r>
        <w:rPr>
          <w:rStyle w:val="myStyle"/>
        </w:rPr>
        <w:t xml:space="preserve">
	9、答案B解析本题是单类型单项选择题根据题干设问词，可知是影响题根据题干关键信息可知准确时空是一战后的亚非根据材料可知，一战后的印度、中国、埃及和土耳其相继爆发反抗殖民侵略的运动，这些运动沉重打击了西方殖民者，动摇殖民体系的秩序，B项正确；殖民体系的崩溃是在二战后，排除A项；在此之前亚非民族意识就已经开始觉醒，排除C项；这些事件并未改变一战后建立的凡尔赛――华盛顿体系，排除D项故选B项
</w:t>
      </w:r>
    </w:p>
    <w:p/>
    <w:p>
      <w:pPr/>
      <w:r>
        <w:rPr>
          <w:rStyle w:val="myStyle"/>
        </w:rPr>
        <w:t xml:space="preserve">
	10、答案C解析本题考查的是国际联盟的影响由材料可知，美国虽拒绝加人国际联盟，但是广泛地参与到国联对国际事务的处理中，这表明国联对国际事务拥有重大影响，因此C选项正确；“抛弃了”这一说法过于绝对，因此A选项错误；美国参与国联对国际事务的处理并不意味着它要打破英、法对国联的控制，因此B选项错误；美国广泛地参与到国联对国际事务的处理中并不意味着一战后所构建的国际秩序有所完善，因此D选项错误
</w:t>
      </w:r>
    </w:p>
    <w:p/>
    <w:p>
      <w:pPr/>
      <w:r>
        <w:rPr>
          <w:rStyle w:val="myStyle"/>
        </w:rPr>
        <w:t xml:space="preserve">
	11、答案C解析本题是单类型单项选择题据本题主题干的设问词，可知这是本质题据本题时间信息可知准确时空是现代世界结合所学，20世纪五六十年代，苏联处于赫鲁晓夫改革时期，赫鲁晓夫认为，通过大规模种植玉米，发展畜牧业，能够解决苏联的粮食问题，在此背景下，苏联开展了广泛种植玉米的活动，图中“农业宣传海报”及海报上的俄文即反映了这段历史，C项正确；A项是列宁时期，D项是斯大林时期，两项与材料时间不符，排除A、D两项；材料为苏联时期，不是苏俄，排除B项故选C项
</w:t>
      </w:r>
    </w:p>
    <w:p/>
    <w:p>
      <w:pPr/>
      <w:r>
        <w:rPr>
          <w:rStyle w:val="myStyle"/>
        </w:rPr>
        <w:t xml:space="preserve">
	12、答案A解析本题是单类型单项选择题据本题主题干设问词，可知这是原因题据本题时间信息可知准确时空是1931年至1986年（苏联）材料体现是苏联1931年至1986年一些大型工程信息，据所学可知，国家一些大型工程的竣工离不开国家的动员、组织能力，因此国家强大的组织能力的说法符合题意，A项正确；高中集中的计划体制，主要体现的是国家对经济的计划和干预，这种经济体制与国家办一些大事没有多序号时间工程地位11931-1933白海一波罗的海运河世界上最长的连海运河21929-1935马格尼托哥尔斯克城钢铁城市31961沙皇邦巴世界上最大的氢弹41970年开始科拉超深钻孔到达地球最深处的人造物51986YAMAL号破冰船世界上最大的核动力破冰船家埃塞俄比亚冈比亚加纳苏丹咖啡花生可可原棉1950―
</w:t>
      </w:r>
    </w:p>
    <w:p/>
    <w:p>
      <w:pPr/>
      <w:r>
        <w:rPr>
          <w:rStyle w:val="myStyle"/>
        </w:rPr>
        <w:t xml:space="preserve">
	97.
</w:t>
      </w:r>
    </w:p>
    <w:p/>
    <w:p>
      <w:pPr/>
      <w:r>
        <w:rPr>
          <w:rStyle w:val="myStyle"/>
        </w:rPr>
        <w:t xml:space="preserve">
	271.
</w:t>
      </w:r>
    </w:p>
    <w:p/>
    <w:p>
      <w:pPr/>
      <w:r>
        <w:rPr>
          <w:rStyle w:val="myStyle"/>
        </w:rPr>
        <w:t xml:space="preserve">
	771.
</w:t>
      </w:r>
    </w:p>
    <w:p/>
    <w:p>
      <w:pPr/>
      <w:r>
        <w:rPr>
          <w:rStyle w:val="myStyle"/>
        </w:rPr>
        <w:t xml:space="preserve">
	3195252.
</w:t>
      </w:r>
    </w:p>
    <w:p/>
    <w:p>
      <w:pPr/>
      <w:r>
        <w:rPr>
          <w:rStyle w:val="myStyle"/>
        </w:rPr>
        <w:t xml:space="preserve">
	496.
</w:t>
      </w:r>
    </w:p>
    <w:p/>
    <w:p>
      <w:pPr/>
      <w:r>
        <w:rPr>
          <w:rStyle w:val="myStyle"/>
        </w:rPr>
        <w:t xml:space="preserve">
	262.
</w:t>
      </w:r>
    </w:p>
    <w:p/>
    <w:p>
      <w:pPr/>
      <w:r>
        <w:rPr>
          <w:rStyle w:val="myStyle"/>
        </w:rPr>
        <w:t xml:space="preserve">
	370.
</w:t>
      </w:r>
    </w:p>
    <w:p/>
    <w:p>
      <w:pPr/>
      <w:r>
        <w:rPr>
          <w:rStyle w:val="myStyle"/>
        </w:rPr>
        <w:t xml:space="preserve">
	4195465.
</w:t>
      </w:r>
    </w:p>
    <w:p/>
    <w:p>
      <w:pPr/>
      <w:r>
        <w:rPr>
          <w:rStyle w:val="myStyle"/>
        </w:rPr>
        <w:t xml:space="preserve">
	276.
</w:t>
      </w:r>
    </w:p>
    <w:p/>
    <w:p>
      <w:pPr/>
      <w:r>
        <w:rPr>
          <w:rStyle w:val="myStyle"/>
        </w:rPr>
        <w:t xml:space="preserve">
	374.
</w:t>
      </w:r>
    </w:p>
    <w:p/>
    <w:p>
      <w:pPr/>
      <w:r>
        <w:rPr>
          <w:rStyle w:val="myStyle"/>
        </w:rPr>
        <w:t xml:space="preserve">
	755.71307-1321年但丁在流放期间用意大利方言写成了长诗《神曲》1609年伽利略用自制望远镜观测到了月球环形山和太阳黑子1776年亚当?斯密出版《国富论》被誉为“第一部系统的伟大的经济学著作”1783年英国人瓦特改进蒸汽机，使其成为一切生产部门和交通运输部门“万能的原动机”1789年法国制宪会议通过了《人权宣言》1825-1826年英国有70多家银行破产，破产的工商企业达到3500多家1848年《共产党宣言》在伦敦发表1879年美国发明家爱迪生用棉线烧成碳丝，试制成功了白炽灯泡，使民用电力照明得以实现1911年德国3425人的平均财富为532400马克，而另外1608050人的平均财富为23295马克1914年共有33个国家15亿人口卷入的第一次世界大战爆发。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2023-11-23T14:15:07+08:00</dcterms:created>
  <dcterms:modified xsi:type="dcterms:W3CDTF">2023-11-23T14:15:07+08:00</dcterms:modified>
</cp:coreProperties>
</file>

<file path=docProps/custom.xml><?xml version="1.0" encoding="utf-8"?>
<Properties xmlns="http://schemas.openxmlformats.org/officeDocument/2006/custom-properties" xmlns:vt="http://schemas.openxmlformats.org/officeDocument/2006/docPropsVTypes"/>
</file>