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关于师德师风的学生演讲稿范文</w:t>
      </w:r>
    </w:p>
    <w:p/>
    <w:p/>
    <w:p>
      <w:pPr/>
      <w:r>
        <w:rPr>
          <w:rStyle w:val="myStyle"/>
        </w:rPr>
        <w:t xml:space="preserve">
	翻开历史，多少古人豪杰，几多谆谆教诲：秉公办事，执法如山的包拯；“官风清若一枝竹,囊空如洗两袖寒”的廉吏郑板桥；“慎之又再慎，谦逊以自束”的陈毅元帅等等，他们或平生宦海清风长存，或平生情操纯似冰雪。他们虽然一一远去了，但那古朴的风骨已化作不朽的精神，撑起我们民族的脊梁,成为我们难以忘怀的永恒记忆...
</w:t>
      </w:r>
    </w:p>
    <w:p/>
    <w:p>
      <w:pPr/>
      <w:r>
        <w:rPr>
          <w:rStyle w:val="myStyle"/>
        </w:rPr>
        <w:t xml:space="preserve">
	他们是阳光，有了阳光才会驱除阴霾；他们是清风，有了清风才会吹散乌云；他们是清水，有了清水鲜花才更加灿烂。他们那廉洁的精神，代代相传，至今仍是我们和谐乐章中永远不变的旋律。忘不了教育局领导，亲临学校指导工作的身影；忘不了教育局领导，与教师诚信交流的情景。他们一丝不苟地抓党风建设，听民声、察民意、恤民情、深入调研，提高教师们的思想觉悟，净化基础教育的沃土。不失时机地在学校中开展“创建学习型集体”的'活动，随即在教师中形成了不比金钱比知识、不比吃穿比教学、不比傲气比爱生、不比荣誉比科研的正气之风。
</w:t>
      </w:r>
    </w:p>
    <w:p/>
    <w:p>
      <w:pPr/>
      <w:r>
        <w:rPr>
          <w:rStyle w:val="myStyle"/>
        </w:rPr>
        <w:t xml:space="preserve">
	“但立直标，终无曲影”，有了这许许多多难以忘怀的记忆，有了教育局领导的率先垂范，有了一支支优秀的教师队伍，才有了我们桃城教育美好的今天。学校为给孩子们创设现代化的教学环境，学校建了多媒体教室、电脑室、电子备课室，图书室，餐厅等，安装电风扇，于是学生们就有了一个个凉爽的夏天。不知道有多少次，教务人员为了设计合理的评价制度、为了精选教师论文、为了研究一种新的教育方法，常常工作到深夜……每一个人都是这样在默默地克己奉公，干净办事。常挂在校长嘴边的一句话是“一厘一毫民之膏腴，学校的一分钱虽少，但那是公家的，谁浪费谁就是在犯罪”。在他的眼里，人民群众的口碑远胜过一枚枚耀眼的奖章。
</w:t>
      </w:r>
    </w:p>
    <w:p/>
    <w:p>
      <w:pPr/>
      <w:r>
        <w:rPr>
          <w:rStyle w:val="myStyle"/>
        </w:rPr>
        <w:t xml:space="preserve">
	“真水无香，真爱无言”，我们手中托着生命的天平，用心作犁铧，播种智慧的种子，传承民族的美德。我们可以没有千金掷出时的豪爽，但不可丢克勤致检、细微育人的执着；我们可以不追求服装的时尚、不吃山珍海味、不坐高级轿车，但不能没有润泽万物而不求回报清水般的厚德。
</w:t>
      </w:r>
    </w:p>
    <w:p/>
    <w:p>
      <w:pPr/>
      <w:r>
        <w:rPr>
          <w:rStyle w:val="myStyle"/>
        </w:rPr>
        <w:t xml:space="preserve">
	一支粉笔,两袖清风，三尺讲台，四季耕耘。有那万古垂青的民族精神熏陶，有那一位位远去民族精英的激励，全体教育工作者定会携起手来共同创造桃城教育一个个新的辉煌！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2023-12-12T14:29:31+08:00</dcterms:created>
  <dcterms:modified xsi:type="dcterms:W3CDTF">2023-12-12T14:29:31+08:00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