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2015年企业年度安全工作计划</w:t>
      </w:r>
    </w:p>
    <w:p/>
    <w:p/>
    <w:p>
      <w:pPr/>
      <w:r>
        <w:rPr>
          <w:rStyle w:val="myStyle"/>
        </w:rPr>
        <w:t xml:space="preserve">
	安全隐患是企业应该要着重关心的问题，企业应坚决遏制重特大事故，减少一般事故，本文主要由工作计划网安全工作计划频道为您提供的《2014年企业年度安全工作计划》，欢迎您前来参考。
</w:t>
      </w:r>
    </w:p>
    <w:p/>
    <w:p>
      <w:pPr/>
      <w:r>
        <w:rPr>
          <w:rStyle w:val="myStyle"/>
        </w:rPr>
        <w:t xml:space="preserve">
	企业依据有关法律p法规及企业管理规章制度，严格管理p狠抓落实，以“五不发生”为目标，坚决遏制重特大事故，减少一般事故，安全“四项指标”控制在上级下达的指标范围之内，重点做以下安排：
</w:t>
      </w:r>
    </w:p>
    <w:p/>
    <w:p>
      <w:pPr/>
      <w:r>
        <w:rPr>
          <w:rStyle w:val="myStyle"/>
        </w:rPr>
        <w:t xml:space="preserve">
	一p继续坚持安全宣传教育
</w:t>
      </w:r>
    </w:p>
    <w:p/>
    <w:p>
      <w:pPr/>
      <w:r>
        <w:rPr>
          <w:rStyle w:val="myStyle"/>
        </w:rPr>
        <w:t xml:space="preserve">
	(一)坚持教育制度，企业每月组织二次安全教育会议，对驾驶员p经营者开展安全教育活动。
</w:t>
      </w:r>
    </w:p>
    <w:p/>
    <w:p>
      <w:pPr/>
      <w:r>
        <w:rPr>
          <w:rStyle w:val="myStyle"/>
        </w:rPr>
        <w:t xml:space="preserve">
	(二)进一步加强对《GPS监控管理办法》p《车载视频监控工作管理办法》的学习培训，全面压降“超速p超员p疲劳驾驶”等违法行为，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2023-05-06T13:59:39+08:00</dcterms:created>
  <dcterms:modified xsi:type="dcterms:W3CDTF">2023-05-06T13:59:39+08:00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