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毕业论文写作提纲范文</w:t>
      </w:r>
    </w:p>
    <w:p/>
    <w:p/>
    <w:p>
      <w:pPr/>
      <w:r>
        <w:rPr>
          <w:rStyle w:val="myStyle"/>
        </w:rPr>
        <w:t xml:space="preserve">
</w:t>
      </w:r>
    </w:p>
    <w:p/>
    <w:p>
      <w:pPr/>
      <w:r>
        <w:rPr>
          <w:rStyle w:val="myStyle"/>
        </w:rPr>
        <w:t xml:space="preserve">
	中文毕业论文提纲范文　　古希腊神话是西方文学史上的一块瑰宝，其艺术特征、审美取向以及所表现出的精神风格都深深的影响了它后期的文学、艺术开展，它所蕴含的“人”的思想观念和张扬个性、放纵原欲的思想内涵，也对希腊民族性格特征的养成奠定了根底在几年的汉语言文学专业学习过程中，个人对于外国文学史局部中，古希腊神话局部较为感兴趣，其后假设干年的学习过程中，发现古希腊神话文学的影响和其中的精华贯穿了整个西方文学史的开展历程，因此，开场查阅更多的相关资料，进展研究阐述本文所有的内容阐述是建立在xx年版生活读书新知三联书店出版的《古希腊的传说和神话》根底之上，结合其他历史资料进展补充说明　　本文从古希腊神话的起源开场进展阐述，结合其本身的地域性、文化性、民族性、传统性来分析在其逐渐形成的过程中参含的文化传统，通览整部著作，我们能明晰的感受到这其中“神、人同形同性”这一明显的特征，神的族谱、神的阶层、神的欲望、神的阶变等等，这其中，它所蕴含的思想性、故事性、文化性等特征，影响了西方文学史的开展脉络最著名的就是西方文学史中的主题母胎《哈姆雷特》中的乱亲恋母情结，已被弗洛伊德考证、如《罗密欧与朱丽叶》般纠结辗转的命运主题，更是屡见不鲜“悲剧意识”，“悲剧情思”更是影响了三大著名戏剧家家的创作埃斯库罗斯、索福克洛斯、欧里庇得斯的不朽名作《俄瑞斯忒亚》、《俄狄浦斯王》、《美狄亚》，精简的故事内容，严谨的故事构造，至今被奉为经典　　论文分为引言、希腊神话及其艺术特征、对西方文化精神的影响、尾篇等四局部
</w:t>
      </w:r>
    </w:p>
    <w:p/>
    <w:p>
      <w:pPr/>
      <w:r>
        <w:rPr>
          <w:rStyle w:val="myStyle"/>
        </w:rPr>
        <w:t xml:space="preserve">
	1.1神话的起源
</w:t>
      </w:r>
    </w:p>
    <w:p/>
    <w:p>
      <w:pPr/>
      <w:r>
        <w:rPr>
          <w:rStyle w:val="myStyle"/>
        </w:rPr>
        <w:t xml:space="preserve">
	2.1希腊神话概况
</w:t>
      </w:r>
    </w:p>
    <w:p/>
    <w:p>
      <w:pPr/>
      <w:r>
        <w:rPr>
          <w:rStyle w:val="myStyle"/>
        </w:rPr>
        <w:t xml:space="preserve">
	2.
</w:t>
      </w:r>
    </w:p>
    <w:p/>
    <w:p>
      <w:pPr/>
      <w:r>
        <w:rPr>
          <w:rStyle w:val="myStyle"/>
        </w:rPr>
        <w:t xml:space="preserve">
	1.1人物及其互相关系
</w:t>
      </w:r>
    </w:p>
    <w:p/>
    <w:p>
      <w:pPr/>
      <w:r>
        <w:rPr>
          <w:rStyle w:val="myStyle"/>
        </w:rPr>
        <w:t xml:space="preserve">
	2.
</w:t>
      </w:r>
    </w:p>
    <w:p/>
    <w:p>
      <w:pPr/>
      <w:r>
        <w:rPr>
          <w:rStyle w:val="myStyle"/>
        </w:rPr>
        <w:t xml:space="preserve">
	1.2神的故事
</w:t>
      </w:r>
    </w:p>
    <w:p/>
    <w:p>
      <w:pPr/>
      <w:r>
        <w:rPr>
          <w:rStyle w:val="myStyle"/>
        </w:rPr>
        <w:t xml:space="preserve">
	2.
</w:t>
      </w:r>
    </w:p>
    <w:p/>
    <w:p>
      <w:pPr/>
      <w:r>
        <w:rPr>
          <w:rStyle w:val="myStyle"/>
        </w:rPr>
        <w:t xml:space="preserve">
	1.3英雄传说
</w:t>
      </w:r>
    </w:p>
    <w:p/>
    <w:p>
      <w:pPr/>
      <w:r>
        <w:rPr>
          <w:rStyle w:val="myStyle"/>
        </w:rPr>
        <w:t xml:space="preserve">
	2.2希腊神话特征
</w:t>
      </w:r>
    </w:p>
    <w:p/>
    <w:p>
      <w:pPr/>
      <w:r>
        <w:rPr>
          <w:rStyle w:val="myStyle"/>
        </w:rPr>
        <w:t xml:space="preserve">
	2.
</w:t>
      </w:r>
    </w:p>
    <w:p/>
    <w:p>
      <w:pPr/>
      <w:r>
        <w:rPr>
          <w:rStyle w:val="myStyle"/>
        </w:rPr>
        <w:t xml:space="preserve">
	2.1思想特征
</w:t>
      </w:r>
    </w:p>
    <w:p/>
    <w:p>
      <w:pPr/>
      <w:r>
        <w:rPr>
          <w:rStyle w:val="myStyle"/>
        </w:rPr>
        <w:t xml:space="preserve">
	2.
</w:t>
      </w:r>
    </w:p>
    <w:p/>
    <w:p>
      <w:pPr/>
      <w:r>
        <w:rPr>
          <w:rStyle w:val="myStyle"/>
        </w:rPr>
        <w:t xml:space="preserve">
	2.2艺术特征
</w:t>
      </w:r>
    </w:p>
    <w:p/>
    <w:p>
      <w:pPr/>
      <w:r>
        <w:rPr>
          <w:rStyle w:val="myStyle"/>
        </w:rPr>
        <w:t xml:space="preserve">
	2.
</w:t>
      </w:r>
    </w:p>
    <w:p/>
    <w:p>
      <w:pPr/>
      <w:r>
        <w:rPr>
          <w:rStyle w:val="myStyle"/>
        </w:rPr>
        <w:t xml:space="preserve">
	2.3文化特征
</w:t>
      </w:r>
    </w:p>
    <w:p/>
    <w:p>
      <w:pPr/>
      <w:r>
        <w:rPr>
          <w:rStyle w:val="myStyle"/>
        </w:rPr>
        <w:t xml:space="preserve">
	3.1希腊神话与古罗马神话
</w:t>
      </w:r>
    </w:p>
    <w:p/>
    <w:p>
      <w:pPr/>
      <w:r>
        <w:rPr>
          <w:rStyle w:val="myStyle"/>
        </w:rPr>
        <w:t xml:space="preserve">
	3.2西方文学作品主题的母胎
</w:t>
      </w:r>
    </w:p>
    <w:p/>
    <w:p>
      <w:pPr/>
      <w:r>
        <w:rPr>
          <w:rStyle w:val="myStyle"/>
        </w:rPr>
        <w:t xml:space="preserve">
	3.
</w:t>
      </w:r>
    </w:p>
    <w:p/>
    <w:p>
      <w:pPr/>
      <w:r>
        <w:rPr>
          <w:rStyle w:val="myStyle"/>
        </w:rPr>
        <w:t xml:space="preserve">
	2.1乱亲母题
</w:t>
      </w:r>
    </w:p>
    <w:p/>
    <w:p>
      <w:pPr/>
      <w:r>
        <w:rPr>
          <w:rStyle w:val="myStyle"/>
        </w:rPr>
        <w:t xml:space="preserve">
	3.
</w:t>
      </w:r>
    </w:p>
    <w:p/>
    <w:p>
      <w:pPr/>
      <w:r>
        <w:rPr>
          <w:rStyle w:val="myStyle"/>
        </w:rPr>
        <w:t xml:space="preserve">
	2.2命运母题
</w:t>
      </w:r>
    </w:p>
    <w:p/>
    <w:p>
      <w:pPr/>
      <w:r>
        <w:rPr>
          <w:rStyle w:val="myStyle"/>
        </w:rPr>
        <w:t xml:space="preserve">
	3.3对后世文学作品的影响
</w:t>
      </w:r>
    </w:p>
    <w:p/>
    <w:p>
      <w:pPr/>
      <w:r>
        <w:rPr>
          <w:rStyle w:val="myStyle"/>
        </w:rPr>
        <w:t xml:space="preserve">
	3.4对西方其他艺术门类的影响　　主要　　《古希腊的传说和神话》HA库恩著生活读书新知三联书店xx年版　　《马.克思恩格斯选集》人民出版社1972年版　　《论希腊神话的人本主义思想》潘勇著互联网　　《外国文学史上》郑克鲁主编高等教育出版社1999年版　　《浅议希腊神话永久性魅力》张金玲著互联网　　《历史中的英雄》威尔杜兰特著中信出版社321页xx年版　　《博士论文》马克思著人民出版社1973年版　　《列宁全集》列宁著模板内容仅供参考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2023-06-21T17:27:46+08:00</dcterms:created>
  <dcterms:modified xsi:type="dcterms:W3CDTF">2023-06-21T17:27:46+08:00</dcterms:modified>
</cp:coreProperties>
</file>

<file path=docProps/custom.xml><?xml version="1.0" encoding="utf-8"?>
<Properties xmlns="http://schemas.openxmlformats.org/officeDocument/2006/custom-properties" xmlns:vt="http://schemas.openxmlformats.org/officeDocument/2006/docPropsVTypes"/>
</file>