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（2021年）江苏省南通市公务员省考公共基础知识测试卷含答案</w:t>
      </w:r>
    </w:p>
    <w:p/>
    <w:p/>
    <w:p>
      <w:pPr/>
      <w:r>
        <w:rPr>
          <w:rStyle w:val="myStyle"/>
        </w:rPr>
        <w:t xml:space="preserve">
</w:t>
      </w:r>
    </w:p>
    <w:p/>
    <w:p>
      <w:pPr/>
      <w:r>
        <w:rPr>
          <w:rStyle w:val="myStyle"/>
        </w:rPr>
        <w:t xml:space="preserve">
	（2021年）江苏省南通市公务员省考公共基础知识测试卷（含答案）学校:班级:姓名:考号:
</w:t>
      </w:r>
    </w:p>
    <w:p/>
    <w:p>
      <w:pPr/>
      <w:r>
        <w:rPr>
          <w:rStyle w:val="myStyle"/>
        </w:rPr>
        <w:t xml:space="preserve">
	一、多选题（10题）.严以修身，就是要加强（），坚定理想信念，提升道德境界，追求高尚情操，自觉远离（），自觉抵制歪风邪气A.党性修养B.不正之风C.低级趣味.根据《劳动合同法》规定，下列属于劳动合同的必备条款的有（）oA.工作内容B.工作地点C.社会保险D.劳动纪律.人的本质在现实性上是一切社会关系的总和，是指（）0A.人的本质在于人的社会劳动实践性B.人的本质在于人有理性C.以生产关系为基础的一切社会关系的总和D.阶级社会中人的本质表现为阶级性.与时俱进就是要使党的全部理论和工作（）A.体现时代性B.把握规律性C.永葆先进性D.富于创造力.价值规律的内容和要求是（）A.商品的价值量由生产商品的社会必要劳动时间决定B.商品交换以商品的价值量为基础n政府部门与同级人民团体和行使行政职能的事业单位可以联合行文故全选
</w:t>
      </w:r>
    </w:p>
    <w:p/>
    <w:p>
      <w:pPr/>
      <w:r>
        <w:rPr>
          <w:rStyle w:val="myStyle"/>
        </w:rPr>
        <w:t xml:space="preserve">
	8.BD【答案】BDO解析公务员对涉及本人的争议只能依据《公务员法》向有关机关申诉控告.而不适用劳动人事争议仲裁根据《劳动法》第79条规定，劳动争议发生后，当事人可以向本单位劳动争议调解委员会申请调解；调解不成，当事人一方要求仲裁的，可以向劳动争议仲裁委员会申请仲裁当事人一方也可以直接向劳动争议仲裁委员会申请仲裁对仲裁裁决不服的，可以向人民法院提起诉讼，即调解不是必经程序.而劳动仲裁则是诉讼的前置程序申请强制执行只能是向法院申请，而不是人民政府故本题答案选BD
</w:t>
      </w:r>
    </w:p>
    <w:p/>
    <w:p>
      <w:pPr/>
      <w:r>
        <w:rPr>
          <w:rStyle w:val="myStyle"/>
        </w:rPr>
        <w:t xml:space="preserve">
	9.ABCD
</w:t>
      </w:r>
    </w:p>
    <w:p/>
    <w:p>
      <w:pPr/>
      <w:r>
        <w:rPr>
          <w:rStyle w:val="myStyle"/>
        </w:rPr>
        <w:t xml:space="preserve">
	10.BD政府的基本职能包括政治职能、经济职能、文化职能和社会职能B项和D项都属于政府的社会职能，而A项属于政府的经济职能，C项属于政府的文化职能
</w:t>
      </w:r>
    </w:p>
    <w:p/>
    <w:p>
      <w:pPr/>
      <w:r>
        <w:rPr>
          <w:rStyle w:val="myStyle"/>
        </w:rPr>
        <w:t xml:space="preserve">
	11.C
</w:t>
      </w:r>
    </w:p>
    <w:p/>
    <w:p>
      <w:pPr/>
      <w:r>
        <w:rPr>
          <w:rStyle w:val="myStyle"/>
        </w:rPr>
        <w:t xml:space="preserve">
	12.D
</w:t>
      </w:r>
    </w:p>
    <w:p/>
    <w:p>
      <w:pPr/>
      <w:r>
        <w:rPr>
          <w:rStyle w:val="myStyle"/>
        </w:rPr>
        <w:t xml:space="preserve">
	13.D【答案】Do解析泰勒的科学管理理论的思想精要主要有科学管理的中心问题是提高劳动生产率为了提高劳动生产率，必须为工作挑选头等工人；标准化原理嗟别计件付酬制；计划和执行相分离原理D项为科学管理运动的先驱者之一亨利?甘特的观点故本题答案选D
</w:t>
      </w:r>
    </w:p>
    <w:p/>
    <w:p>
      <w:pPr/>
      <w:r>
        <w:rPr>
          <w:rStyle w:val="myStyle"/>
        </w:rPr>
        <w:t xml:space="preserve">
	14.B
</w:t>
      </w:r>
    </w:p>
    <w:p/>
    <w:p>
      <w:pPr/>
      <w:r>
        <w:rPr>
          <w:rStyle w:val="myStyle"/>
        </w:rPr>
        <w:t xml:space="preserve">
	15.A《国家创新驱动发展战略纲要》提出，到2020年进入创新型国家行列，基本建成中国特色国家创新体系，有力支撑全面建成小康社会目标的实现故本题答案选A
</w:t>
      </w:r>
    </w:p>
    <w:p/>
    <w:p>
      <w:pPr/>
      <w:r>
        <w:rPr>
          <w:rStyle w:val="myStyle"/>
        </w:rPr>
        <w:t xml:space="preserve">
	16.A
</w:t>
      </w:r>
    </w:p>
    <w:p/>
    <w:p>
      <w:pPr/>
      <w:r>
        <w:rPr>
          <w:rStyle w:val="myStyle"/>
        </w:rPr>
        <w:t xml:space="preserve">
	17.BB项，中国大部分属于亚洲季风气候区，降水量受海陆分布、地形等因素影响，在区域间、季节间和多年间分布很不均衡，因此，旱灾发生的时期和程度有明显的地区分布特点秦岭淮河以北地区春旱突出有“十年九春旱”之说；黄淮海地区经常出现春夏连旱，甚至春夏秋连旱是全国受旱面积最大的区域；长江中下游地区主要是伏旱和伏秋连旱有的年份虽在梅雨季节，还会因梅雨期缩短或少雨而形成干旱
</w:t>
      </w:r>
    </w:p>
    <w:p/>
    <w:p>
      <w:pPr/>
      <w:r>
        <w:rPr>
          <w:rStyle w:val="myStyle"/>
        </w:rPr>
        <w:t xml:space="preserve">
	18.D2013年8月，国务院正式批准设立中国（上海）自由贸易试验区，这是中华人民共和国中央政府设立的第一个国家级自由贸易试验区，于同年9月29日正式挂牌故本题答案选Do..A党的十七大报告指出，新时期最鲜明的特点是改革开放、新时期最显著的成就是快速发展、新时期最突出的标志是与时俱进2LN社会主义法治理念包含“依法治国、执法为民、公正正义、服务大局、党的领导五个方面的基本内涵其中，依法治国是社会主义法治的核心内容，执法为民是社会主义法治的本质特征，公平正义是社会主义法治建设的根本目标和价值追求，服务大局是社会主义法治的重要使命党的领导是社会主义法治的根本保证统筹兼顾是科学发展观的基本要求故本题表述是错误的.N.A.N【答案】Bo解析中国共产党初步提出自己的统一战线方针是在中共二大
</w:t>
      </w:r>
    </w:p>
    <w:p/>
    <w:p>
      <w:pPr/>
      <w:r>
        <w:rPr>
          <w:rStyle w:val="myStyle"/>
        </w:rPr>
        <w:t xml:space="preserve">
	25.B农民素质，是指农民这一特定范畴韵各种属性在社会实践中的具体体现，它分为个体和群体两个方面农民素质的基本内容是指农民行为过程中所具备的智能、技能、体能、思维方式、道德水准及对社会环境的适应性等故选B.A这是由国有企业的全民所有制性质所决定的故选A.Y.A管理的基本职能包括第一，计划职能是对未来活动进行的一种预先的谋划；第二，组织职能为实现组织目标，对各组织成员规定在工作中形成合理的分工协作关系；第三，领导职能管理者利用组织所赋予的权利去指挥、影响和激励组织成员为实现组织目标而努力工作的现组织目标的管理过程故选A.N【答案】B解析决定的正文一般由制发文件的依据、决定事项与执行要求了大部分组成故本题判断错误.Y
</w:t>
      </w:r>
    </w:p>
    <w:p/>
    <w:p>
      <w:pPr/>
      <w:r>
        <w:rPr>
          <w:rStyle w:val="myStyle"/>
        </w:rPr>
        <w:t xml:space="preserve">
	31.B本题考查的知识点为认识的本质与规律感性认识是认识的低级阶段，是人在实践中通过感官对事物外部形态的直接的、具体的反映感性认识的特点是直接性和具体性这既是它的优点，也是它的缺点；既是它的可靠性所在，也是它的局限性所在理性认识是认识的高级阶段，是人通过思维对事物内部联系的间接的、概括的反映理性认识在形式上超脱了客观事物，而在内容上则更深刻、更正确、更完整地反映了客观事物这是它的特点和优点认识过程之所以经历感性认识和理性认识两个阶段，任何事物都是现象和本质的统一体因为现象和本质之间存在着矛盾和对立，现象并不直接就是本质，才需要进行科学研究，才需要把感性认识上升到理性认识正因为现象和本质具有一致性、统一性，才能为人们透过现象看本质、从感性认识上升到理性认识提供客观的可能性黑格尔有一句名言熟知非真知“熟知”未必是“真知”，“熟知”可能是正确的，也可能是错误的B项正确A项错误，熟知不一定是真知；C项错误，熟知与真知一样，都属于认识范畴，都起源于实践；D项错误，熟知可能是谬误，要转化为真知，是需要一定条件的故正确答案为B
</w:t>
      </w:r>
    </w:p>
    <w:p/>
    <w:p>
      <w:pPr/>
      <w:r>
        <w:rPr>
          <w:rStyle w:val="myStyle"/>
        </w:rPr>
        <w:t xml:space="preserve">
	32.C解析:C项的错误之处是修改后的商标法规定商标争议的最终裁决权属于人民法院，而不再是商标评审委员会因此如对商标评审委员会的裁定不服，仍可以向人民法院起诉
</w:t>
      </w:r>
    </w:p>
    <w:p/>
    <w:p>
      <w:pPr/>
      <w:r>
        <w:rPr>
          <w:rStyle w:val="myStyle"/>
        </w:rPr>
        <w:t xml:space="preserve">
	33.B解析与时俱进是我们党坚持先进性保持创造力的决定性因素，也是贯彻“三个代表”的关键所在
</w:t>
      </w:r>
    </w:p>
    <w:p/>
    <w:p>
      <w:pPr/>
      <w:r>
        <w:rPr>
          <w:rStyle w:val="myStyle"/>
        </w:rPr>
        <w:t xml:space="preserve">
	34.BA项错误，级别管辖是要划分上下级法院之间受理第一审案件的分工和权限B项正确，地域管辖是指同级人民法院之间受理第一审案件的分工和权限C项错误，指定管辖是指上级人民法院以裁定方式，指定下级人民法院对某一案件行使管辖权指定菅辖的实质是法律赋予上级人民法院在特殊情况下有权变更和确定案件管辖法院，以适应审判实践的需要，保证案件及时正确地裁判故指定管辖存在于上下级法院之间，而非同级法院之间D项错误，移送管辖是指地方人民法院受理某一案件后，发现对该案无管辖权，为保证案件的审理，依照法律相关规定，将该案件移送给有管辖权的人民法院移送管辖的实质是对案件进行移送，而不是对案件管辖权进行移送故正确答案为B
</w:t>
      </w:r>
    </w:p>
    <w:p/>
    <w:p>
      <w:pPr/>
      <w:r>
        <w:rPr>
          <w:rStyle w:val="myStyle"/>
        </w:rPr>
        <w:t xml:space="preserve">
	35.A选择A《南京条约》是中国近代第一个不平等条约，是英国第一次侵华战争一鸦片战争的结果.AC本案例强调的是有才之人和贤能之人没有得到任用或重用，即没有贯彻A项和C项的原则.ABC用排除法很容易剔除D项，因为用人单位情况千差万剥，难以制定出统一的用人政策其他三种说法本身没有问题，题干也没有特定的限定条件，故都可以选
</w:t>
      </w:r>
    </w:p>
    <w:p/>
    <w:p>
      <w:pPr/>
      <w:r>
        <w:rPr>
          <w:rStyle w:val="myStyle"/>
        </w:rPr>
        <w:t xml:space="preserve">
	38.BC.商品交换必须实行等价交换D.价格围绕价值上下波动.资本主义制度的历史进步性主要表现在（）A.促使科学技术转变为生产力B.追求剩余价值的动力和竞争的压力推动了生产力发展C.资本主义政治制度促进和完善了资本主义生产方式D.资本主义意识形态促进和完善了资本主义生产方式.第23题下面哪种情况可以联合行文？（）A.M锻政府之间B.上级政府部门下3政两之间C.政府及其部门与同缎伐委之间D.政府部口与同缠人民团体之同
</w:t>
      </w:r>
    </w:p>
    <w:p/>
    <w:p>
      <w:pPr/>
      <w:r>
        <w:rPr>
          <w:rStyle w:val="myStyle"/>
        </w:rPr>
        <w:t xml:space="preserve">
	8.根据我国公务员法和劳动法规定下列有关处理劳动和人事争议的途径说法正确的是（）oA.各类公务员可以向人事争议仲裁委员申请人事争议仲裁B.劳动争议当事人可以向本单位劳动争议调解委员会申请调解但调解也不是处理劳动争议的必经程序C.劳动争议一方当事人在法定期限内不起诉有不履行仲裁裁决的.另一方当事人可以申请人民法院和人民政府强制执行D.劳动仲裁是劳动争议诉讼的必经阶段，未经劳动仲裁直接起诉的，人民法院不予受理
</w:t>
      </w:r>
    </w:p>
    <w:p/>
    <w:p>
      <w:pPr/>
      <w:r>
        <w:rPr>
          <w:rStyle w:val="myStyle"/>
        </w:rPr>
        <w:t xml:space="preserve">
	9.20世纪70年代的农业主要措施是等A.实行粮、豆轮作B.混种牧草、混合放牧C.增施有机肥、采用生物防治D.实行少免耕，减少化肥、农药的投入.
</w:t>
      </w:r>
    </w:p>
    <w:p/>
    <w:p>
      <w:pPr/>
      <w:r>
        <w:rPr>
          <w:rStyle w:val="myStyle"/>
        </w:rPr>
        <w:t xml:space="preserve">
	二、单选题10题.国务院关税税则委员会发布公告决定对原产于美国的等14类106项商品加征25%的关税A.半导体、芯片、化工品B.集成电路、芯片、化工品C.大豆、汽车、化工品D.机器人、芯片、处理器.全球首台AP1000核电机组――1号机组于4月25日获得中国国家核安全局颁发的首次装料批准书，并于当晚启动第一组燃料组件装载操作A.秦山核电站B.防城港核电站C.辽宁红沿河核电厂D.浙江三门核电r.科学管理学派的核心思想是指导人们用科学理性的思维来进行管理它的奠基人“科学管理之父”泰勒提出要使管理走向科学化以下哪项不是泰勒的观点？A.科学管理的中心问题是提高效率B.为工作挑选一流的人员C.实行标准化管理D.重视人的因素改进领导方式强调工业民主和管理科学人性化.历史告诉我们，一个国家要发展繁荣，必须把握和顺应世界，反之必然会被历史抛弃A.潮流B.发展大势C.格局.中共中央、国务院印发的《国家创新驱动发展战略纲要》提出，到2020年进入A.创新型国家行列B.创新型强国行列C.创新型国家前列D.创新型强国前列.2月15日，满载287名旅客的MF849航班从机场起飞，0成为继北京、上海、广州后又一个开通直飞纽约航线的中国内地城市A.福州B.南京C.杭州D.郑州.长江中下游地区虽然降水丰富，但也有旱灾，其主要是A.春旱B.伏旱C秋旱D.冬旱.国务院批准设立的第一个自由贸易试验区是A.天津B.广东C.浙江D.上海.马克思主义认为，主客体之间的价值关系是指A.主体对客体的物质欲望和要求B.主体对客体的能动反映C.主体对客体的改造和变革的结果D.客体对于主体的有用性和效益性第13题党的十七大报告中提出，新时期最突出的标志是（）a.4时俱进B.温苫奋斗C.无私奉蛾D.实不求足
</w:t>
      </w:r>
    </w:p>
    <w:p/>
    <w:p>
      <w:pPr/>
      <w:r>
        <w:rPr>
          <w:rStyle w:val="myStyle"/>
        </w:rPr>
        <w:t xml:space="preserve">
	三、判断题（10题）.社会主义法治理念包含依法治国、执法为民、公正正义、统筹兼顾、党的领导五个方面的基本内涵A.是B.否.党的中央组织可以在《宪法》和法律之上进行活动A.是B.否.罚款的处罚一般由县级以上公安机关决定，但是对于五百元以下的罚款，可以由公安派出所决定（）.中国共产党初步提出自己的统一战线方针是在中共一大（）A.是B.否.农民素质，是指农民这一特定范畴的某一种属性在社会实践中的抽象体现，它分为个体和群体两个方面农民素质的基本内容是指农民行为过程中所具备的智能、技能、体能、思维方式、道德水准及对社会环境的适应性等（）.如何发挥国有企业党组织的政治核心作用是当前完善公司法人治理结构要注意解决好的重要问题之一（）A.对B.错
</w:t>
      </w:r>
    </w:p>
    <w:p/>
    <w:p>
      <w:pPr/>
      <w:r>
        <w:rPr>
          <w:rStyle w:val="myStyle"/>
        </w:rPr>
        <w:t xml:space="preserve">
	27.2008年低温雨雪冰冻灾害的深刻启示是越是经济社会向前发展，越是现代化程度不断提高，越是不能忽视可能发生的风险A.是B.否.管理的基本职能包括计划职能、组织职能、领导职能和控制职能（）.决定的正文部分由制发决定的根据、执行要求和结尾三大部分组成A.是B.否.维护社会公正是形成橄榄型社会的主要途径A.是B.否
</w:t>
      </w:r>
    </w:p>
    <w:p/>
    <w:p>
      <w:pPr/>
      <w:r>
        <w:rPr>
          <w:rStyle w:val="myStyle"/>
        </w:rPr>
        <w:t xml:space="preserve">
	四、L单项选择题（5题）.根据认识的发展规律，在认识的“熟知”与“真知”问题上的正确观点是（）°A.熟知即真知B.熟知不等于真知C.熟知起源于真知D.熟知必然转化为真知.甲公司的一注册商标系乙画家创作的绘画作品甲申请该商标注册时未经乙的许可现乙认为其著作权受到侵害，与甲进行交涉乙对于此事可采取的不正确做法有哪些（）A.向甲公司所在地基层法院提起著作权侵权之诉B.请求商标评审委员会裁定撤销甲的注册商标C.如对法院判决不服可以上诉但对商标评审委员会的裁定只能服从D.采取许可方式使甲继续使用该注册商标但甲应赔偿损失和支付报酬.贯彻“三个代表”要求，关键在于（）A.坚持执政为B.坚持与时俱进C.坚持发展生产力D.坚持党的领导.同级人民法院之间在各自辖区内受理第一审案件的分工和权限是（）管辖A.级别B.地域C.指定D.移送.中国近代第一个不平等条约是（）A.《南京条约》B.《马关条约》C《辛丑条约》D.《望厦条约》
</w:t>
      </w:r>
    </w:p>
    <w:p/>
    <w:p>
      <w:pPr/>
      <w:r>
        <w:rPr>
          <w:rStyle w:val="myStyle"/>
        </w:rPr>
        <w:t xml:space="preserve">
	五、综合分析题（2题）.本事强不过“人事”违背了人事行政在用人问题上的（）原则A.fit才录用B.以人为本C.任人吸附D.勿尽所能.第59题大学生目前就业压力加大，可行的缓解思路是（）A.调整高校学科失衡问题B.发挥政府宏观调控作用C.引导毕业生树立理性择业观D.统一用人单位的选人政策
</w:t>
      </w:r>
    </w:p>
    <w:p/>
    <w:p>
      <w:pPr/>
      <w:r>
        <w:rPr>
          <w:rStyle w:val="myStyle"/>
        </w:rPr>
        <w:t xml:space="preserve">
	六、单选题（0题）.积极承担国际责任和义务，积极参与应对全球气候变化谈判，主动参与2030年议程A.协调发展B.可持续发展C.持续发展D.融合发展参考答案.AC.ABC《劳动合同法》第17条第一款规定，劳动合同必须具备以下条款
</w:t>
      </w:r>
    </w:p>
    <w:p/>
    <w:p>
      <w:pPr/>
      <w:r>
        <w:rPr>
          <w:rStyle w:val="myStyle"/>
        </w:rPr>
        <w:t xml:space="preserve">
	（1）用人单位的名称、住所和法定代表人或者主要负责人；
</w:t>
      </w:r>
    </w:p>
    <w:p/>
    <w:p>
      <w:pPr/>
      <w:r>
        <w:rPr>
          <w:rStyle w:val="myStyle"/>
        </w:rPr>
        <w:t xml:space="preserve">
	（2）劳动者的姓名、住址和居民身份证或者其他有效身份证件号码；
</w:t>
      </w:r>
    </w:p>
    <w:p/>
    <w:p>
      <w:pPr/>
      <w:r>
        <w:rPr>
          <w:rStyle w:val="myStyle"/>
        </w:rPr>
        <w:t xml:space="preserve">
	（3）劳动合同期限；
</w:t>
      </w:r>
    </w:p>
    <w:p/>
    <w:p>
      <w:pPr/>
      <w:r>
        <w:rPr>
          <w:rStyle w:val="myStyle"/>
        </w:rPr>
        <w:t xml:space="preserve">
	（4）工作内容和工作地点；
</w:t>
      </w:r>
    </w:p>
    <w:p/>
    <w:p>
      <w:pPr/>
      <w:r>
        <w:rPr>
          <w:rStyle w:val="myStyle"/>
        </w:rPr>
        <w:t xml:space="preserve">
	（5）工作时间和休息休假；
</w:t>
      </w:r>
    </w:p>
    <w:p/>
    <w:p>
      <w:pPr/>
      <w:r>
        <w:rPr>
          <w:rStyle w:val="myStyle"/>
        </w:rPr>
        <w:t xml:space="preserve">
	（6）劳动报酬；
</w:t>
      </w:r>
    </w:p>
    <w:p/>
    <w:p>
      <w:pPr/>
      <w:r>
        <w:rPr>
          <w:rStyle w:val="myStyle"/>
        </w:rPr>
        <w:t xml:space="preserve">
	（7）社会保险；
</w:t>
      </w:r>
    </w:p>
    <w:p/>
    <w:p>
      <w:pPr/>
      <w:r>
        <w:rPr>
          <w:rStyle w:val="myStyle"/>
        </w:rPr>
        <w:t xml:space="preserve">
	（8）劳动保护、劳动条件和职业危害防护；
</w:t>
      </w:r>
    </w:p>
    <w:p/>
    <w:p>
      <w:pPr/>
      <w:r>
        <w:rPr>
          <w:rStyle w:val="myStyle"/>
        </w:rPr>
        <w:t xml:space="preserve">
	（9）法律、法规规定应当纳入劳动合同的其他事项，即按照《劳动合同法》以外的其他法律和行政法规的规定，应当在劳动合同中载明的内容故本题答案选ABC.ACD.ABD【答案】ABD0解析坚持与时俱进，就是要使党的全部理论和工作体现时代性，把握规律性，富于创造性就是要正确地回答如何认识社会主义发展历史进程、如何认识我国社会主义改革实践过程中对人们思想的影响、如何认识当今国际环境和国际政治斗争带来的影响等重大问题故本题答案选ABD.ABC价值规律的基本内容
</w:t>
      </w:r>
    </w:p>
    <w:p/>
    <w:p>
      <w:pPr/>
      <w:r>
        <w:rPr>
          <w:rStyle w:val="myStyle"/>
        </w:rPr>
        <w:t xml:space="preserve">
	（1）商品生产要遵循商品的价值量由社会必要劳动时间决定，即商品的价值量由生产商品的社会必要劳动时间决定⑵商品交换要遵循等价交换原则，即以价值量为基础，实行等价交换D选项是价值规律的表现形式C选项等价交换不是说每次交换双方价值相等，而是说商品必须按照它原来的价值来进行交换，不能任意抬高或压低商品价格造成价值和价格偏离太大.ABCD.ABCD联合行文是以两个或两个以上机关的名义行文，联合行文的机关级别层次必须相同或相近同级政府之间、政府各部门之间，上级政府部门与下一级政府之间，政府及其部门与同级党委、军队机关及其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2023-10-10T11:51:02+08:00</dcterms:created>
  <dcterms:modified xsi:type="dcterms:W3CDTF">2023-10-10T11:51:02+08:00</dcterms:modified>
</cp:coreProperties>
</file>

<file path=docProps/custom.xml><?xml version="1.0" encoding="utf-8"?>
<Properties xmlns="http://schemas.openxmlformats.org/officeDocument/2006/custom-properties" xmlns:vt="http://schemas.openxmlformats.org/officeDocument/2006/docPropsVTypes"/>
</file>