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企业党委组织部工作计划 企业党委组织部门如何推动国有企业改革工作</w:t>
      </w:r>
    </w:p>
    <w:p/>
    <w:p/>
    <w:p>
      <w:pPr/>
      <w:r>
        <w:rPr>
          <w:rStyle w:val="myStyle"/>
        </w:rPr>
        <w:t xml:space="preserve">　　</w:t>
      </w:r>
    </w:p>
    <w:p/>
    <w:p>
      <w:pPr/>
      <w:r>
        <w:rPr>
          <w:rStyle w:val="myStyle"/>
        </w:rPr>
        <w:t xml:space="preserve">　　XX年年度对于红酒行业仍是艰难的一年，富有挑战的性的一年。面对红酒市场垄断，生产原料价格居高不下带来的产品生产经营成本的大幅度上升的严峻形势，党支部要配合行政坚持科学发展观，仅仅围绕经销这个中心，发动员工，求真务实，加强管理，创新思维，挖潜降耗，确保全面完成年度经销目标，实现创一流企业达标验收。要着力加强招商引资力度，增强企业后劲，走可持续发展道路。要加强企业文化建设，发挥群团组织作用，妥善处理企业各个方面各个层次的关系，着力解决企业经销中的深层次问题，为构建和谐太仓作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2023-05-08T06:44:57+08:00</dcterms:created>
  <dcterms:modified xsi:type="dcterms:W3CDTF">2023-05-08T06:44:57+08:00</dcterms:modified>
</cp:coreProperties>
</file>

<file path=docProps/custom.xml><?xml version="1.0" encoding="utf-8"?>
<Properties xmlns="http://schemas.openxmlformats.org/officeDocument/2006/custom-properties" xmlns:vt="http://schemas.openxmlformats.org/officeDocument/2006/docPropsVTypes"/>
</file>