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护理十八项核心制度考试题及答案 护理十八项核心制度试题</w:t>
      </w:r>
    </w:p>
    <w:p/>
    <w:p/>
    <w:p>
      <w:pPr/>
      <w:r>
        <w:rPr>
          <w:rStyle w:val="myStyle"/>
        </w:rPr>
        <w:t xml:space="preserve">护理十八项核心制度考试题及答案</w:t>
      </w:r>
    </w:p>
    <w:p/>
    <w:p>
      <w:pPr/>
      <w:r>
        <w:rPr>
          <w:rStyle w:val="myStyle"/>
        </w:rPr>
        <w:t xml:space="preserve">1、因抢救病人未能及时书写记录，有关医务人员应当在抢救结束后（）小时内据实补记（单选题）［单选题］*A、4B、5C、6（正确答案）D、</w:t>
      </w:r>
    </w:p>
    <w:p/>
    <w:p>
      <w:pPr/>
      <w:r>
        <w:rPr>
          <w:rStyle w:val="myStyle"/>
        </w:rPr>
        <w:t xml:space="preserve">72、病情稳定或处于康复期，且自理能力轻度依赖或无需依赖的患者，可确定为（）级护理（单选题）［单选题］*A、特级护理B、一级护理C、二级护理D、三级护理（I确答案）</w:t>
      </w:r>
    </w:p>
    <w:p/>
    <w:p>
      <w:pPr/>
      <w:r>
        <w:rPr>
          <w:rStyle w:val="myStyle"/>
        </w:rPr>
        <w:t xml:space="preserve">3、如何确定患者护理分级（）（单选题）［单选题］*A、患者病情严重程度B、病情或自理能力的变化C、病情等级和（或）自理能力等级（E―）D、病情和自理能力的变化</w:t>
      </w:r>
    </w:p>
    <w:p/>
    <w:p>
      <w:pPr/>
      <w:r>
        <w:rPr>
          <w:rStyle w:val="myStyle"/>
        </w:rPr>
        <w:t xml:space="preserve">4、危重病人有特殊情况时，有关医务人员应当对患者进行（）交接（单选题）［单选题］*A、口头B、书面（正确答:B、冲洗导管C、更换敷料D、以上都是（」</w:t>
      </w:r>
    </w:p>
    <w:p/>
    <w:p>
      <w:pPr/>
      <w:r>
        <w:rPr>
          <w:rStyle w:val="myStyle"/>
        </w:rPr>
        <w:t xml:space="preserve">40、严密观察病情变化，（）填写患者护理记录单，记录内容（）o（单选题）［单选题］*A、精确、及时、完整、真实B、真实、客观、准确、及时C、如实、完整、全面、客观D、准确、及时、完整、准确（一</w:t>
      </w:r>
    </w:p>
    <w:p/>
    <w:p>
      <w:pPr/>
      <w:r>
        <w:rPr>
          <w:rStyle w:val="myStyle"/>
        </w:rPr>
        <w:t xml:space="preserve">41.护理行政查房包括（）（多选题）*A.病房管理（人向笞％）B.岗位责任制（正确彳J C.规章制度执行H聿案）D.基础护理</w:t>
      </w:r>
    </w:p>
    <w:p/>
    <w:p>
      <w:pPr/>
      <w:r>
        <w:rPr>
          <w:rStyle w:val="myStyle"/>
        </w:rPr>
        <w:t xml:space="preserve">42.输血前查对应包拈（）（多选题）*A.采血日期（正确答案）B.血液有无凝血块（正确答》）C.血袋有无破裂I D.交叉配血报告有无凝集（</w:t>
      </w:r>
    </w:p>
    <w:p/>
    <w:p>
      <w:pPr/>
      <w:r>
        <w:rPr>
          <w:rStyle w:val="myStyle"/>
        </w:rPr>
        <w:t xml:space="preserve">43.静脉输液时应注意查对（）（多选题）*A.液体名称及有效期L B.液体有无浑浊、变色、沉淀（正确答案）C.一次性输液器有无过期（U-）D.挤压软袋有无漏水＜油咨柔）E.使用多种药物注意配伍禁忌「</w:t>
      </w:r>
    </w:p>
    <w:p/>
    <w:p>
      <w:pPr/>
      <w:r>
        <w:rPr>
          <w:rStyle w:val="myStyle"/>
        </w:rPr>
        <w:t xml:space="preserve">44.住院患者的健康教育内容包括（）（多选题）*A.医院规章制度（正滴答案）B.病区环境（.―7）C.相关治疗知识（「谢答案）D.相关饮食知识（正确答案）E.术前术后宣教（答案）45腕带作为准确识别（）的重症患者身份的一种手段（多选题）*A手术（正确答案）B昏迷（正确答C危重（正确答案）D神志不清（E无自主能力（正确答案）46洛种急救药品、物品应做到五定（）（多选题）*A定品种数量量:确答案）B定点放置（-DC定人保管（正侪泠案）D定期消毒灭菌（小D）E定期检杳维修</w:t>
      </w:r>
    </w:p>
    <w:p/>
    <w:p>
      <w:pPr/>
      <w:r>
        <w:rPr>
          <w:rStyle w:val="myStyle"/>
        </w:rPr>
        <w:t xml:space="preserve">47.医院评审围绕（），体现以病人为中心（多选题）*A质量窠）B安全（正确答C服务E D管理（正确答案）E绩效（正确答案）</w:t>
      </w:r>
    </w:p>
    <w:p/>
    <w:p>
      <w:pPr/>
      <w:r>
        <w:rPr>
          <w:rStyle w:val="myStyle"/>
        </w:rPr>
        <w:t xml:space="preserve">48、健康教育方式（）（多选题）*A、个体指导（一:确答案）B、集体讲解C、多媒体宣传（工</w:t>
      </w:r>
    </w:p>
    <w:p/>
    <w:p>
      <w:pPr/>
      <w:r>
        <w:rPr>
          <w:rStyle w:val="myStyle"/>
        </w:rPr>
        <w:t xml:space="preserve">49、重点关注特殊患者的身份识别，包括（）（多选题）*A、昏迷患者（.正确答窠）B、麻醉镇静患者、婴幼儿（止硝笞履）C、精神疾病患者（「仰答3）D、手术患者Q E、身份不明患者，</w:t>
      </w:r>
    </w:p>
    <w:p/>
    <w:p>
      <w:pPr/>
      <w:r>
        <w:rPr>
          <w:rStyle w:val="myStyle"/>
        </w:rPr>
        <w:t xml:space="preserve">50、属于院内会诊（）（多选题）*A、科内会诊（支确答案）B、科间会诊（正确答C、急会诊D、多学科会诊（</w:t>
      </w:r>
    </w:p>
    <w:p/>
    <w:p>
      <w:pPr/>
      <w:r>
        <w:rPr>
          <w:rStyle w:val="myStyle"/>
        </w:rPr>
        <w:t xml:space="preserve">51.交班中发现病人病情、治疗、护理及器械、物品不符时，应立即查问接班时间发现问题应由交、接班者共同负责［判断题］*时错（正确咨</w:t>
      </w:r>
    </w:p>
    <w:p/>
    <w:p>
      <w:pPr/>
      <w:r>
        <w:rPr>
          <w:rStyle w:val="myStyle"/>
        </w:rPr>
        <w:t xml:space="preserve">52.接班者应清点毒麻药、急救药品和其他医疗器械，若数量不符应及时向护士长报告O［判断题］*对错（正确答案）</w:t>
      </w:r>
    </w:p>
    <w:p/>
    <w:p>
      <w:pPr/>
      <w:r>
        <w:rPr>
          <w:rStyle w:val="myStyle"/>
        </w:rPr>
        <w:t xml:space="preserve">53.输血完毕应低温保存血袋12小时，以备必要时送检［判断题］*对错（正确答54急救仪器设备，用物、药品要专人负责清点、检查、补充做到完好备用状态（对）（判断题）［填空题］55对昏迷或精神障碍病人，若家属不同意保护性约束可强行约束［判断题］*对错（正确答</w:t>
      </w:r>
    </w:p>
    <w:p/>
    <w:p>
      <w:pPr/>
      <w:r>
        <w:rPr>
          <w:rStyle w:val="myStyle"/>
        </w:rPr>
        <w:t xml:space="preserve">56.观察用药后反应，对因各种原因未能及时用药者应及时报告医生，根据医嘱做好处理，并在护理记录中及时记录［判断题I*对（正确答错</w:t>
      </w:r>
    </w:p>
    <w:p/>
    <w:p>
      <w:pPr/>
      <w:r>
        <w:rPr>
          <w:rStyle w:val="myStyle"/>
        </w:rPr>
        <w:t xml:space="preserve">57.抢救病人时，下达口头医嘱后，医生须复诵一遍，由二人核对后方可执行［判断题］*对错（正确答</w:t>
      </w:r>
    </w:p>
    <w:p/>
    <w:p>
      <w:pPr/>
      <w:r>
        <w:rPr>
          <w:rStyle w:val="myStyle"/>
        </w:rPr>
        <w:t xml:space="preserve">58.对手术及深昏迷的病人要使用“腕带”作为病人的识别标志［判断题］*对错（正确答</w:t>
      </w:r>
    </w:p>
    <w:p/>
    <w:p>
      <w:pPr/>
      <w:r>
        <w:rPr>
          <w:rStyle w:val="myStyle"/>
        </w:rPr>
        <w:t xml:space="preserve">59.输血过程中，如有输血反应，应填写不良反应登记单，科室保存［判断题］*对错（正确答案）</w:t>
      </w:r>
    </w:p>
    <w:p/>
    <w:p>
      <w:pPr/>
      <w:r>
        <w:rPr>
          <w:rStyle w:val="myStyle"/>
        </w:rPr>
        <w:t xml:space="preserve">60、危重病人抢救时，护士长应及时向病人及家属讲明病情及预后，以取得家属的配合［判断题］*对错速）C、床头D、电话</w:t>
      </w:r>
    </w:p>
    <w:p/>
    <w:p>
      <w:pPr/>
      <w:r>
        <w:rPr>
          <w:rStyle w:val="myStyle"/>
        </w:rPr>
        <w:t xml:space="preserve">5、下列哪项不属输血查对内容（）（单选题）［单选题］*A、床号B、性别（上确答案）C、血型D、血袋号</w:t>
      </w:r>
    </w:p>
    <w:p/>
    <w:p>
      <w:pPr/>
      <w:r>
        <w:rPr>
          <w:rStyle w:val="myStyle"/>
        </w:rPr>
        <w:t xml:space="preserve">6、服药、注射、输液等治疗前必须严格执行（）（单选题）［单选题］*A、三查七对（正确答案）B、下一班护士查对上一班医嘱反应C、摆药后必须经第二人核对方可执行D、观察用药后的反应</w:t>
      </w:r>
    </w:p>
    <w:p/>
    <w:p>
      <w:pPr/>
      <w:r>
        <w:rPr>
          <w:rStyle w:val="myStyle"/>
        </w:rPr>
        <w:t xml:space="preserve">7、护理查房制度要求，科护士长通过（）巡视病房，了解病房秩序和护士岗位责任执行情况（单选题）［单选题］*A、定期B、不定期C、随时D、每天（正确答案）</w:t>
      </w:r>
    </w:p>
    <w:p/>
    <w:p>
      <w:pPr/>
      <w:r>
        <w:rPr>
          <w:rStyle w:val="myStyle"/>
        </w:rPr>
        <w:t xml:space="preserve">8、对于病区存在的典型病例或危重患者，护士长应根据需求（）组织业务查房（单选题）|单选题］*A、定期B、不定期C、随时D、每天（正确答</w:t>
      </w:r>
    </w:p>
    <w:p/>
    <w:p>
      <w:pPr/>
      <w:r>
        <w:rPr>
          <w:rStyle w:val="myStyle"/>
        </w:rPr>
        <w:t xml:space="preserve">9、接受健康教育的群体是O o（单选题）［单选题］*A、住院患者（正由B、健康人群C、人民群众D、医护人员</w:t>
      </w:r>
    </w:p>
    <w:p/>
    <w:p>
      <w:pPr/>
      <w:r>
        <w:rPr>
          <w:rStyle w:val="myStyle"/>
        </w:rPr>
        <w:t xml:space="preserve">10.下列不属于核心制度的是（）（单选题）［单选题］*A.分级护理制度B.医嘱执行制度C.院务公开制度川，1彳”）D.查对制度</w:t>
      </w:r>
    </w:p>
    <w:p/>
    <w:p>
      <w:pPr/>
      <w:r>
        <w:rPr>
          <w:rStyle w:val="myStyle"/>
        </w:rPr>
        <w:t xml:space="preserve">11.交接班制度规定接班者提前（）分钟到科室（单选题）［单选题］A.5B.10C.15（正确答案）D.不必提前</w:t>
      </w:r>
    </w:p>
    <w:p/>
    <w:p>
      <w:pPr/>
      <w:r>
        <w:rPr>
          <w:rStyle w:val="myStyle"/>
        </w:rPr>
        <w:t xml:space="preserve">12.接班后发现的问题，由（）负责（单选题）［单选题］*A.接班者（.M笞左）B.交班者C.共同D.都不负责</w:t>
      </w:r>
    </w:p>
    <w:p/>
    <w:p>
      <w:pPr/>
      <w:r>
        <w:rPr>
          <w:rStyle w:val="myStyle"/>
        </w:rPr>
        <w:t xml:space="preserve">13、关于交接班，下列说法错误的是（）（单选题）［单选题］A、接班时发现问题，由交班者负责B、接班后发现问题，由接班者负责C、因交班不清接班后发现问题，由接班者负责D、接班者未到岗，交班人无事可提前离卤（I确答案）</w:t>
      </w:r>
    </w:p>
    <w:p/>
    <w:p>
      <w:pPr/>
      <w:r>
        <w:rPr>
          <w:rStyle w:val="myStyle"/>
        </w:rPr>
        <w:t xml:space="preserve">14、护士对医嘱产生疑问时怎么做才是正确的是（）（单选题）［单选题］*A、将疑问打消，遵从医嘱B、不遵从医嘱，根据自己的经验去执行c、将疑问告诉医生，取得确切答案后再去执行㈠:确答案）D、和另一名护士同事对问题进行讨论，两人得出结论后执行或不执行医崛</w:t>
      </w:r>
    </w:p>
    <w:p/>
    <w:p>
      <w:pPr/>
      <w:r>
        <w:rPr>
          <w:rStyle w:val="myStyle"/>
        </w:rPr>
        <w:t xml:space="preserve">15.病情业务查房（）开展一次，重点查看（）等，护士长主持，责任护士汇报并组织提问和讨论，做好总结（单选题）［单选题］*A、1月病房管理、责任护士、技术操作流程B、2月疑难病例、危重患者、开展的新业务C、1季度病房管理、责任护士、技术操作流程D、3月疑难病例、危重患者、开展的新业务:正确答案）</w:t>
      </w:r>
    </w:p>
    <w:p/>
    <w:p>
      <w:pPr/>
      <w:r>
        <w:rPr>
          <w:rStyle w:val="myStyle"/>
        </w:rPr>
        <w:t xml:space="preserve">16、全院护理病例讨论由（）提出并确定讨论时间（单选题）［单选题］*A.护理部主任B.病区护士长C.护理责任组长D.主任护师</w:t>
      </w:r>
    </w:p>
    <w:p/>
    <w:p>
      <w:pPr/>
      <w:r>
        <w:rPr>
          <w:rStyle w:val="myStyle"/>
        </w:rPr>
        <w:t xml:space="preserve">17、护理新技术、新业务上报（）,经专家论证、批准后必须按规定实施，以确保病人安全（单选题）［单选题］*A、院办B、医务处C、科技处D、护理部㈠</w:t>
      </w:r>
    </w:p>
    <w:p/>
    <w:p>
      <w:pPr/>
      <w:r>
        <w:rPr>
          <w:rStyle w:val="myStyle"/>
        </w:rPr>
        <w:t xml:space="preserve">18、严格执行探视制度，（）要规劝探视人员即使离开病房（单选题）［单选题］*A、主管医师B、护士C、值班医师、护士（正确答案）D、主管医师、护士19查对医嘱时，正确的是（）（单选题）［单选题］*A.必须认真核对患者床号、姓名、标签内容B.医嘱要班班查对、每日总查对（因洛案）C.使用PDA识别患者身份、确认无误后执行确认</w:t>
      </w:r>
    </w:p>
    <w:p/>
    <w:p>
      <w:pPr/>
      <w:r>
        <w:rPr>
          <w:rStyle w:val="myStyle"/>
        </w:rPr>
        <w:t xml:space="preserve">20、下列属于跌倒高危风险患者人群说法不正确的是（）（单选题）［单选题］*A、使用降压利尿药者B、认知异常或智力低下，无法知晓或无法表达者C、躁狂、重度抑郁等精神异常疾病者D、年龄60岁以下的患者（正确答案）</w:t>
      </w:r>
    </w:p>
    <w:p/>
    <w:p>
      <w:pPr/>
      <w:r>
        <w:rPr>
          <w:rStyle w:val="myStyle"/>
        </w:rPr>
        <w:t xml:space="preserve">21、发现患者跌倒下列处理错误的是（）（单选题）［单选题］*A、立即通知值班医生B、立即评估患者生命体征、神志、肢体活动度、有无外伤指征C、据评估结果选择适宜的辅助检查D、立即将病人转移安置于病床上严密观察病情变化履）</w:t>
      </w:r>
    </w:p>
    <w:p/>
    <w:p>
      <w:pPr/>
      <w:r>
        <w:rPr>
          <w:rStyle w:val="myStyle"/>
        </w:rPr>
        <w:t xml:space="preserve">22、科室内高危药品管理存放要求下列错误的是（）（单选题）|单选题I*A.有醒目的标识B.与普通药物分区存放C.保持先进先出D.保持安全有效（?</w:t>
      </w:r>
    </w:p>
    <w:p/>
    <w:p>
      <w:pPr/>
      <w:r>
        <w:rPr>
          <w:rStyle w:val="myStyle"/>
        </w:rPr>
        <w:t xml:space="preserve">23、即刻医嘱（ST）应在医嘱开出何时执行（）（单选题）［单选题J*A.24小时内B.12小时内C.本班内D.立即（K确答案）</w:t>
      </w:r>
    </w:p>
    <w:p/>
    <w:p>
      <w:pPr/>
      <w:r>
        <w:rPr>
          <w:rStyle w:val="myStyle"/>
        </w:rPr>
        <w:t xml:space="preserve">24、下列哪项不属输血查对内容（）（单选题）［单选题］*A、床号B、性别（正确答案）C、血型D、血袋25危急值登记项目内容，以下做法正确的是（）（单选题）［单选题］*A.报告时间具体到分钟B.报告科室员工姓名、工号，患者姓名、住院号和危急值结果C.接听电话护士需”回读并确认”签名、记录工号，处置医生需“回读并确认”签名、记录工号D.以上均正确（正确答案）</w:t>
      </w:r>
    </w:p>
    <w:p/>
    <w:p>
      <w:pPr/>
      <w:r>
        <w:rPr>
          <w:rStyle w:val="myStyle"/>
        </w:rPr>
        <w:t xml:space="preserve">26.临床护理“危急值”报告处理制度中，错误的是（）（单选题）［单选题］*A.出现“危急值”结果时，检验科与相关人员（如临床护士）应首先判断结果的可靠性B.发现相关指标数值与临床症状不吻合时，应及时与医生沟通，配合做好相应的处理措施C.当监测值与患者临床症状不吻合或前I小时相差悬殊，可以暂时不做处理，先观察患者病情（小打？；D.应根据不同的专科和病种制定相关“危急值”高低值的相关报告指标</w:t>
      </w:r>
    </w:p>
    <w:p/>
    <w:p>
      <w:pPr/>
      <w:r>
        <w:rPr>
          <w:rStyle w:val="myStyle"/>
        </w:rPr>
        <w:t xml:space="preserve">27.下列哪些患者可申报难免压疮（）（单选题）［单选题］*A.骨折患者严格限制翻身（）B.截瘫患者被动体位C.心力衰竭患者强迫体位D.心力衰竭患者高度水肿</w:t>
      </w:r>
    </w:p>
    <w:p/>
    <w:p>
      <w:pPr/>
      <w:r>
        <w:rPr>
          <w:rStyle w:val="myStyle"/>
        </w:rPr>
        <w:t xml:space="preserve">28.特级护理的适用对象包括（）（单选题）［单选题］*A.维持生命，实施抢救性治疗的重症监护患者B.病情危重，随时可能发生病情变化需要进行监护、抢救的患者C.各种复杂或大手术后、严重创伤或大面积烧伤的患者D.以上全对（正确答</w:t>
      </w:r>
    </w:p>
    <w:p/>
    <w:p>
      <w:pPr/>
      <w:r>
        <w:rPr>
          <w:rStyle w:val="myStyle"/>
        </w:rPr>
        <w:t xml:space="preserve">29.有关护理不良事件报告原则的说法，错误的是（）（单选题）［单选题］*A.鼓励护理人员主动、自愿报告异常（不良）事件B.对于主动上报者，每例奖励200元（晌笞案）C.非惩罚性、主动报告D.对于瞒报、漏报的护理单元及个人，可以处罚</w:t>
      </w:r>
    </w:p>
    <w:p/>
    <w:p>
      <w:pPr/>
      <w:r>
        <w:rPr>
          <w:rStyle w:val="myStyle"/>
        </w:rPr>
        <w:t xml:space="preserve">30.护理不良事件报告的内容，包括（）（单选题）［单选题］*A.时间、地点B.当事人、报告人C.事件发生经过、原因及结果D.以上都是（U,〔答</w:t>
      </w:r>
    </w:p>
    <w:p/>
    <w:p>
      <w:pPr/>
      <w:r>
        <w:rPr>
          <w:rStyle w:val="myStyle"/>
        </w:rPr>
        <w:t xml:space="preserve">31.患者安全目标规定，应同时至少使用几种患者身份识别方法？（）（单选题）［单选题］*A.一种B.两种（土确答案）C.三种D.四种</w:t>
      </w:r>
    </w:p>
    <w:p/>
    <w:p>
      <w:pPr/>
      <w:r>
        <w:rPr>
          <w:rStyle w:val="myStyle"/>
        </w:rPr>
        <w:t xml:space="preserve">32.下列哪项不属输血查对内容（）（单选题）［单选题］*A、床号B、性别（H而答案）C、血型D、血袋号E、交叉配血试验结果</w:t>
      </w:r>
    </w:p>
    <w:p/>
    <w:p>
      <w:pPr/>
      <w:r>
        <w:rPr>
          <w:rStyle w:val="myStyle"/>
        </w:rPr>
        <w:t xml:space="preserve">33、输液查对制度不包括（）（单选题）［单选题］*A.严格进行三查七对B.下一班护士查对上一班医咽反应（正确答案）C.摆药后必须经第二人核对方可执行D.观察用药后的反应</w:t>
      </w:r>
    </w:p>
    <w:p/>
    <w:p>
      <w:pPr/>
      <w:r>
        <w:rPr>
          <w:rStyle w:val="myStyle"/>
        </w:rPr>
        <w:t xml:space="preserve">34、一般不良事件发生后要求（）小时内报告（单选题）［单选题］*A、</w:t>
      </w:r>
    </w:p>
    <w:p/>
    <w:p>
      <w:pPr/>
      <w:r>
        <w:rPr>
          <w:rStyle w:val="myStyle"/>
        </w:rPr>
        <w:t xml:space="preserve">6.B、</w:t>
      </w:r>
    </w:p>
    <w:p/>
    <w:p>
      <w:pPr/>
      <w:r>
        <w:rPr>
          <w:rStyle w:val="myStyle"/>
        </w:rPr>
        <w:t xml:space="preserve">8.C、</w:t>
      </w:r>
    </w:p>
    <w:p/>
    <w:p>
      <w:pPr/>
      <w:r>
        <w:rPr>
          <w:rStyle w:val="myStyle"/>
        </w:rPr>
        <w:t xml:space="preserve">10.D、24J</w:t>
      </w:r>
    </w:p>
    <w:p/>
    <w:p>
      <w:pPr/>
      <w:r>
        <w:rPr>
          <w:rStyle w:val="myStyle"/>
        </w:rPr>
        <w:t xml:space="preserve">35、病人入院3天仍诊断不明或治疗效果不好的，应组织（）会诊（单选题）［单选题］*A、科内会诊（一:确答案）B、科间会诊C、全院会诊D、院外会诊</w:t>
      </w:r>
    </w:p>
    <w:p/>
    <w:p>
      <w:pPr/>
      <w:r>
        <w:rPr>
          <w:rStyle w:val="myStyle"/>
        </w:rPr>
        <w:t xml:space="preserve">36、医嘱要求每天查对（）次？每日总查对（）次？（单选题）［单选题］*A、1次、1次B、3次、1次（1卜:确答案）C、2次、2次D、3次、3次</w:t>
      </w:r>
    </w:p>
    <w:p/>
    <w:p>
      <w:pPr/>
      <w:r>
        <w:rPr>
          <w:rStyle w:val="myStyle"/>
        </w:rPr>
        <w:t xml:space="preserve">37、注射输液时哪项错误（）（单选题）［单选题］*A、查药盒及药物是否相符B、查药名、剂量、浓度、用法与诊疗单医嘱是否相符C、查药品的有效期、批号、澄清度、瓶口有无松动D、注射毒、麻、精药品时，保留包装药盒（」卜硝替案）</w:t>
      </w:r>
    </w:p>
    <w:p/>
    <w:p>
      <w:pPr/>
      <w:r>
        <w:rPr>
          <w:rStyle w:val="myStyle"/>
        </w:rPr>
        <w:t xml:space="preserve">38、护理值班交接班制度的目的，以下正确的是（）（单选题）［单选题］*A、规范与患者的才了效沟通B、确保对正确的患者实施正确的操作C、保证护理工作的整体性、连续性与安全性（“确空约D、保证患者安全</w:t>
      </w:r>
    </w:p>
    <w:p/>
    <w:p>
      <w:pPr/>
      <w:r>
        <w:rPr>
          <w:rStyle w:val="myStyle"/>
        </w:rPr>
        <w:t xml:space="preserve">39、PICC维护内容（）（单选题）［单选题］东A、更换接头三通。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2023-04-30T13:18:01+08:00</dcterms:created>
  <dcterms:modified xsi:type="dcterms:W3CDTF">2023-04-30T13:18:01+08:00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