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医院院长工作计划</w:t>
      </w:r>
    </w:p>
    <w:p/>
    <w:p/>
    <w:p>
      <w:pPr/>
      <w:r>
        <w:rPr>
          <w:rStyle w:val="myStyle"/>
        </w:rPr>
        <w:t xml:space="preserve">
	工作计划指的是对未来工作的安排与规划，下面是
</w:t>
      </w:r>
    </w:p>
    <w:p/>
    <w:p>
      <w:pPr>
        <w:jc w:val="center"/>
      </w:pPr>
      <w:r>
        <w:rPr>
          <w:rStyle w:val="myStyleh4"/>
        </w:rPr>
        <w:t xml:space="preserve">
	医院院长工作计划(一)</w:t>
      </w:r>
    </w:p>
    <w:p/>
    <w:p>
      <w:pPr/>
      <w:r>
        <w:rPr>
          <w:rStyle w:val="myStyle"/>
        </w:rPr>
        <w:t xml:space="preserve">
	一：市场调研
</w:t>
      </w:r>
    </w:p>
    <w:p/>
    <w:p>
      <w:pPr/>
      <w:r>
        <w:rPr>
          <w:rStyle w:val="myStyle"/>
        </w:rPr>
        <w:t xml:space="preserve">
	1、了解当地医疗市场的状况和媒体的一般特点;
</w:t>
      </w:r>
    </w:p>
    <w:p/>
    <w:p>
      <w:pPr/>
      <w:r>
        <w:rPr>
          <w:rStyle w:val="myStyle"/>
        </w:rPr>
        <w:t xml:space="preserve">
	调研内容包括：市场的饱和度、市场的疲劳度、竞争对手的实力和当地可利用的广告媒体种类，以及每种广告资源的特点、行情、价位和各种剩余医疗广告资源等。
</w:t>
      </w:r>
    </w:p>
    <w:p/>
    <w:p>
      <w:pPr/>
      <w:r>
        <w:rPr>
          <w:rStyle w:val="myStyle"/>
        </w:rPr>
        <w:t xml:space="preserve">
	2、了解竞争对手的操作模式
</w:t>
      </w:r>
    </w:p>
    <w:p/>
    <w:p>
      <w:pPr/>
      <w:r>
        <w:rPr>
          <w:rStyle w:val="myStyle"/>
        </w:rPr>
        <w:t xml:space="preserve">
	调研内容包括：竞争对手的广告投放力度，媒体组合营销的全面性和市场终端营销的薄弱环节
</w:t>
      </w:r>
    </w:p>
    <w:p/>
    <w:p>
      <w:pPr/>
      <w:r>
        <w:rPr>
          <w:rStyle w:val="myStyle"/>
        </w:rPr>
        <w:t xml:space="preserve">
	3、了解竞争对手目前营业状况;
</w:t>
      </w:r>
    </w:p>
    <w:p/>
    <w:p>
      <w:pPr/>
      <w:r>
        <w:rPr>
          <w:rStyle w:val="myStyle"/>
        </w:rPr>
        <w:t xml:space="preserve">
	调研内容包括：门诊挂号量、门诊治疗量、门诊输液量等各组参数来判断竞争对手所处的市场环境，为下一步制定和调整媒体企划战略方案提供参考数据。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2023-08-08T09:07:31+08:00</dcterms:created>
  <dcterms:modified xsi:type="dcterms:W3CDTF">2023-08-08T09:07:31+08:00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