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8.教师专用页</w:t>
      </w:r>
    </w:p>
    <w:p/>
    <w:p/>
    <w:p>
      <w:pPr/>
      <w:r>
        <w:rPr>
          <w:rStyle w:val="myStyle"/>
        </w:rPr>
        <w:t xml:space="preserve">注（教师专用页，装订在评定表第三部分）任现职后完成的教学工作情况学生人起止年限讲授课程授课班级教学计戈指导实额定周数IJ时数践周数学时数授课实际授课任现职年限门数时数教务减免部门减免课时数原因审核意见额定年均标准学时年均完成标准学时审核人公章任现职后完成的班主任工作情况起止年限所带班级学生人数实际工作效果。</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2023-05-15T21:28:42+08:00</dcterms:created>
  <dcterms:modified xsi:type="dcterms:W3CDTF">2023-05-15T21:28:42+08:00</dcterms:modified>
</cp:coreProperties>
</file>

<file path=docProps/custom.xml><?xml version="1.0" encoding="utf-8"?>
<Properties xmlns="http://schemas.openxmlformats.org/officeDocument/2006/custom-properties" xmlns:vt="http://schemas.openxmlformats.org/officeDocument/2006/docPropsVTypes"/>
</file>