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北京航空航天大学2021年9月《航空航天概论》作业考核试题及答案参考15</w:t>
      </w:r>
    </w:p>
    <w:p/>
    <w:p/>
    <w:p>
      <w:pPr/>
      <w:r>
        <w:rPr>
          <w:rStyle w:val="myStyle"/>
        </w:rPr>
        <w:t xml:space="preserve">北京航空航天大学2021年9月《航空航天概论》作业考核试题及答案参考</w:t>
      </w:r>
    </w:p>
    <w:p/>
    <w:p>
      <w:pPr/>
      <w:r>
        <w:rPr>
          <w:rStyle w:val="myStyle"/>
        </w:rPr>
        <w:t xml:space="preserve">1.以下中国战机类型中，属于军用教练机的是（）A.运72B.FBC-1飞豹C.山鹰D.超-7参考答案C</w:t>
      </w:r>
    </w:p>
    <w:p/>
    <w:p>
      <w:pPr/>
      <w:r>
        <w:rPr>
          <w:rStyle w:val="myStyle"/>
        </w:rPr>
        <w:t xml:space="preserve">2.国际航空运输协会地区性分部设在（）o A.新加坡B.韩国C.香港D.日本参考答案A</w:t>
      </w:r>
    </w:p>
    <w:p/>
    <w:p>
      <w:pPr/>
      <w:r>
        <w:rPr>
          <w:rStyle w:val="myStyle"/>
        </w:rPr>
        <w:t xml:space="preserve">3.（）奉命将鱼雷改装成飞机可挂载的炸弹不幸与研制过程中当场殉职A.杨仙逸B.陈纳德C.林白D.张惠长参考答案A</w:t>
      </w:r>
    </w:p>
    <w:p/>
    <w:p>
      <w:pPr/>
      <w:r>
        <w:rPr>
          <w:rStyle w:val="myStyle"/>
        </w:rPr>
        <w:t xml:space="preserve">4.首次空中轰炸使用的武器是（）o A.航空炸弹B.燃烧瓶C.手榴弹参考答案C</w:t>
      </w:r>
    </w:p>
    <w:p/>
    <w:p>
      <w:pPr/>
      <w:r>
        <w:rPr>
          <w:rStyle w:val="myStyle"/>
        </w:rPr>
        <w:t xml:space="preserve">5.在无成人陪伴儿童办理乘机手续时，填开舱单时，在儿童姓名后的备注栏内注明（）字样，以区别成人旅客A.UM B.VP C.CIP D.VIP参考答案A</w:t>
      </w:r>
    </w:p>
    <w:p/>
    <w:p>
      <w:pPr/>
      <w:r>
        <w:rPr>
          <w:rStyle w:val="myStyle"/>
        </w:rPr>
        <w:t xml:space="preserve">6.国际民航组织的三级框架是（）A.行政处B.理事会C.大会D.秘书处参考答案:BCD</w:t>
      </w:r>
    </w:p>
    <w:p/>
    <w:p>
      <w:pPr/>
      <w:r>
        <w:rPr>
          <w:rStyle w:val="myStyle"/>
        </w:rPr>
        <w:t xml:space="preserve">7.1958年5月，由（）主持研制的我国第一台喷气式发动机喷发7A试制成功A.吴大观</w:t>
      </w:r>
    </w:p>
    <w:p/>
    <w:p>
      <w:pPr/>
      <w:r>
        <w:rPr>
          <w:rStyle w:val="myStyle"/>
        </w:rPr>
        <w:t xml:space="preserve">8.张恩和C.刘大响参考答案A</w:t>
      </w:r>
    </w:p>
    <w:p/>
    <w:p>
      <w:pPr/>
      <w:r>
        <w:rPr>
          <w:rStyle w:val="myStyle"/>
        </w:rPr>
        <w:t xml:space="preserve">8.旅客购买了一张北京至开罗的C舱机票，C舱是头等舱（）T.对F.错参考答案F</w:t>
      </w:r>
    </w:p>
    <w:p/>
    <w:p>
      <w:pPr/>
      <w:r>
        <w:rPr>
          <w:rStyle w:val="myStyle"/>
        </w:rPr>
        <w:t xml:space="preserve">9.莱特飞行者三号是1905年试制成功的，它被看作是历史上第一架（）飞机A、可操纵的B、实用C、动力D、双翼参考答案B</w:t>
      </w:r>
    </w:p>
    <w:p/>
    <w:p>
      <w:pPr/>
      <w:r>
        <w:rPr>
          <w:rStyle w:val="myStyle"/>
        </w:rPr>
        <w:t xml:space="preserve">10.工作时间内，工作人员必须佩带机场禁区通行证和姓名牌，姓名牌佩带于制服或衬衣（）衣袋处，不得遮盖A.前侧上方B.右侧C.左侧上方D.右侧上方参考答案C</w:t>
      </w:r>
    </w:p>
    <w:p/>
    <w:p>
      <w:pPr/>
      <w:r>
        <w:rPr>
          <w:rStyle w:val="myStyle"/>
        </w:rPr>
        <w:t xml:space="preserve">11.中国处在IATA三区内东亚次区（）T.对F.错参考答案F</w:t>
      </w:r>
    </w:p>
    <w:p/>
    <w:p>
      <w:pPr/>
      <w:r>
        <w:rPr>
          <w:rStyle w:val="myStyle"/>
        </w:rPr>
        <w:t xml:space="preserve">12.欧洲大陆最大城市为巴黎（）T.对F.错参考答案T</w:t>
      </w:r>
    </w:p>
    <w:p/>
    <w:p>
      <w:pPr/>
      <w:r>
        <w:rPr>
          <w:rStyle w:val="myStyle"/>
        </w:rPr>
        <w:t xml:space="preserve">13.人造地球卫星按运行轨道通常分成几类？（）Av1类B、2类C、3类参考答案C</w:t>
      </w:r>
    </w:p>
    <w:p/>
    <w:p>
      <w:pPr/>
      <w:r>
        <w:rPr>
          <w:rStyle w:val="myStyle"/>
        </w:rPr>
        <w:t xml:space="preserve">14.民航运输企业向旅客提供的服务首先应该是安全的，（）是确保这种服务安全最重要的基础A.安检服务B.售票服务C.行李服务D.值机服务参考答案A</w:t>
      </w:r>
    </w:p>
    <w:p/>
    <w:p>
      <w:pPr/>
      <w:r>
        <w:rPr>
          <w:rStyle w:val="myStyle"/>
        </w:rPr>
        <w:t xml:space="preserve">15.发射世界第1艘载人登月飞船的土星5号运载火箭运载能力有多大？（）A、约50吨B、约70吨C、约100吨参考答案C</w:t>
      </w:r>
    </w:p>
    <w:p/>
    <w:p>
      <w:pPr/>
      <w:r>
        <w:rPr>
          <w:rStyle w:val="myStyle"/>
        </w:rPr>
        <w:t xml:space="preserve">16.国内转国际航班流程中包括（）o A.办理中转B.海关检查C.提取行李D.检查检疫参考答案ABD</w:t>
      </w:r>
    </w:p>
    <w:p/>
    <w:p>
      <w:pPr/>
      <w:r>
        <w:rPr>
          <w:rStyle w:val="myStyle"/>
        </w:rPr>
        <w:t xml:space="preserve">17.移动通信卫星一般采用哪种轨道？（）A、地球静止轨道或低轨道B、太阳同步轨道或低轨道C、地球静止轨道或太阳同步轨道参考答案A</w:t>
      </w:r>
    </w:p>
    <w:p/>
    <w:p>
      <w:pPr/>
      <w:r>
        <w:rPr>
          <w:rStyle w:val="myStyle"/>
        </w:rPr>
        <w:t xml:space="preserve">18.GPS导航卫星采用什么原理导航？（）A、多普勒测速原理B、时间测距原理C、双星定位原理参考答案B</w:t>
      </w:r>
    </w:p>
    <w:p/>
    <w:p>
      <w:pPr/>
      <w:r>
        <w:rPr>
          <w:rStyle w:val="myStyle"/>
        </w:rPr>
        <w:t xml:space="preserve">19.客票的有效期中，正常票价客票有效期自旅行开始之日起，（）运输有效A.一天内B.一周内C.一月内D.一年内参考答案D</w:t>
      </w:r>
    </w:p>
    <w:p/>
    <w:p>
      <w:pPr/>
      <w:r>
        <w:rPr>
          <w:rStyle w:val="myStyle"/>
        </w:rPr>
        <w:t xml:space="preserve">20.关于漏乘乘客的处理，下列哪种情况是错误的（）o A.由于旅客的原因造成漏乘的，发生在航班始发站，按误机有关规定处理，即旅客可办理改乘后续航班B.由于旅客的原因造成漏乘的，发生在航班始发站，按误机有关规定处理，旅客不可办理退票C.由于旅客原因造成漏乘的，发生在中途站，不得改乘后续航班，按旅客自动终止旅行处理D.由于旅客原因造成漏乘的，发生在中途站，可以改乘后续航班参考答案BD</w:t>
      </w:r>
    </w:p>
    <w:p/>
    <w:p>
      <w:pPr/>
      <w:r>
        <w:rPr>
          <w:rStyle w:val="myStyle"/>
        </w:rPr>
        <w:t xml:space="preserve">21.中国人民解放军空降兵第15军成立于（）年A.1957B.1961C.1965参考答案B</w:t>
      </w:r>
    </w:p>
    <w:p/>
    <w:p>
      <w:pPr/>
      <w:r>
        <w:rPr>
          <w:rStyle w:val="myStyle"/>
        </w:rPr>
        <w:t xml:space="preserve">22.歼10战斗机是我国自行研制、适应21世纪初作战环境的新一代歼击机具有突出的中、低空机动作战性能，能与当今国际先进装备抗衡（）年（）月首飞成功A.1998年3月B.1997年8月C.1996年2月参考答案A</w:t>
      </w:r>
    </w:p>
    <w:p/>
    <w:p>
      <w:pPr/>
      <w:r>
        <w:rPr>
          <w:rStyle w:val="myStyle"/>
        </w:rPr>
        <w:t xml:space="preserve">23.民用机场的性质民用机场的性质正确答案机场是民用航空和整个社会的结合点，机场也是一个地区的公众服务设施，因此，机场即带有赢利的企业性质同时也带有为地区公众服务的事业性质，因而世界上大多数机场是地方政府管辖下的半企业性质的机构</w:t>
      </w:r>
    </w:p>
    <w:p/>
    <w:p>
      <w:pPr/>
      <w:r>
        <w:rPr>
          <w:rStyle w:val="myStyle"/>
        </w:rPr>
        <w:t xml:space="preserve">24.世界上第一个击落隐身飞机的国家是（）o A.苏联B.南联盟C.伊拉克参考答案B25,恒星年是地球真正的周期，比回归年长约20,</w:t>
      </w:r>
    </w:p>
    <w:p/>
    <w:p>
      <w:pPr/>
      <w:r>
        <w:rPr>
          <w:rStyle w:val="myStyle"/>
        </w:rPr>
        <w:t xml:space="preserve">23.5〃，这个值就称为（）o A.岁差B.岁首C岁初D.岁末参考答案A个.水平尾翼一般由垂直安定面和方向舵组成，垂直尾翼由水平安定面和升降舵组成（）-A.正确B.错误参考答案B</w:t>
      </w:r>
    </w:p>
    <w:p/>
    <w:p>
      <w:pPr/>
      <w:r>
        <w:rPr>
          <w:rStyle w:val="myStyle"/>
        </w:rPr>
        <w:t xml:space="preserve">27.登机时一般的问候“您好!欢迎登机!”，并且面带微笑，向乘客敬15鞠躬（）T.对F.错参考答案T</w:t>
      </w:r>
    </w:p>
    <w:p/>
    <w:p>
      <w:pPr/>
      <w:r>
        <w:rPr>
          <w:rStyle w:val="myStyle"/>
        </w:rPr>
        <w:t xml:space="preserve">28.超声速飞机的飞行马赫数（）o A.大于129等于1C.小于1参考答案A f益列哪个物品不属于旅客在旅行中可以携带的行李（）B.洗漱用品C.钱包D.鞭炮参考答案D</w:t>
      </w:r>
    </w:p>
    <w:p/>
    <w:p>
      <w:pPr/>
      <w:r>
        <w:rPr>
          <w:rStyle w:val="myStyle"/>
        </w:rPr>
        <w:t xml:space="preserve">30.定座是对旅客预订的座位，舱位等级或对（）体积的预留A.机上餐食B.行李的重量C.机场巴士D.酒店参考答案B。</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2023-05-13T09:11:19+08:00</dcterms:created>
  <dcterms:modified xsi:type="dcterms:W3CDTF">2023-05-13T09:11:19+08:00</dcterms:modified>
</cp:coreProperties>
</file>

<file path=docProps/custom.xml><?xml version="1.0" encoding="utf-8"?>
<Properties xmlns="http://schemas.openxmlformats.org/officeDocument/2006/custom-properties" xmlns:vt="http://schemas.openxmlformats.org/officeDocument/2006/docPropsVTypes"/>
</file>