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县人民医院工作计划</w:t>
      </w:r>
    </w:p>
    <w:p/>
    <w:p/>
    <w:p>
      <w:pPr/>
      <w:r>
        <w:rPr>
          <w:rStyle w:val="myStyle"/>
        </w:rPr>
        <w:t xml:space="preserve">　　你还在为写出一份工作计划而苦恼吗?你还不知道如何写出一份优秀工作计划吗?假如这样，来</w:t>
      </w:r>
    </w:p>
    <w:p/>
    <w:p>
      <w:pPr/>
      <w:r>
        <w:rPr>
          <w:rStyle w:val="myStyle"/>
        </w:rPr>
        <w:t xml:space="preserve">　　为落实卫生部“优质护理服务示范工程”活动文件精神，加强医院临床护理工作，落实基础护理，为患者提供安全、优质、满意的护理服务，全面提高医院临床护理工作水平。结合我院实际，特制定本计划。</w:t>
      </w:r>
    </w:p>
    <w:p/>
    <w:p>
      <w:pPr/>
      <w:r>
        <w:rPr>
          <w:rStyle w:val="myStyle"/>
        </w:rPr>
        <w:t xml:space="preserve">　　一、加强组织领导</w:t>
      </w:r>
    </w:p>
    <w:p/>
    <w:p>
      <w:pPr/>
      <w:r>
        <w:rPr>
          <w:rStyle w:val="myStyle"/>
        </w:rPr>
        <w:t xml:space="preserve">　　1、调整领导小组。召开小组会议，传达精神，印发文件《伊吾县人民医院2014年“优质护理服务”工作计划》。</w:t>
      </w:r>
    </w:p>
    <w:p/>
    <w:p>
      <w:pPr/>
      <w:r>
        <w:rPr>
          <w:rStyle w:val="myStyle"/>
        </w:rPr>
        <w:t xml:space="preserve">　　2、定期召开基础护理工作督导小组会议，解决护理工作中存在的问题。</w:t>
      </w:r>
    </w:p>
    <w:p/>
    <w:p>
      <w:pPr/>
      <w:r>
        <w:rPr>
          <w:rStyle w:val="myStyle"/>
        </w:rPr>
        <w:t xml:space="preserve">　　3、确定内儿、外妇各1个病房为试点病房，及时向领导汇报试点病房存在的问题，采取改进措施。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2023-05-14T16:38:20+08:00</dcterms:created>
  <dcterms:modified xsi:type="dcterms:W3CDTF">2023-05-14T16:38:20+08:00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