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医院争先创新工作计划</w:t>
      </w:r>
    </w:p>
    <w:p/>
    <w:p/>
    <w:p>
      <w:pPr/>
      <w:r>
        <w:rPr>
          <w:rStyle w:val="myStyle"/>
        </w:rPr>
        <w:t xml:space="preserve">　　按照集团总公司统一部署，医院坚持以党的十七届五中全会精神为指导，以科学发展观为主题，加强医院管理、改善服务态度，规范医疗行为，提高医疗质量，确保医疗安全，把创先争优与医疗工作紧密结合起来，在全院开展 “创先评优”年终评选活动，评出先进，树立榜样，全面提升医院管理水平，为2014年全面实现医院工作目标而努力，以实际行动向中国共产党建党xxx周年献礼。</w:t>
      </w:r>
    </w:p>
    <w:p/>
    <w:p>
      <w:pPr/>
      <w:r>
        <w:rPr>
          <w:rStyle w:val="myStyle"/>
        </w:rPr>
        <w:t xml:space="preserve">　　活动将按照以下五点措施具体落实：</w:t>
      </w:r>
    </w:p>
    <w:p/>
    <w:p>
      <w:pPr/>
      <w:r>
        <w:rPr>
          <w:rStyle w:val="myStyle"/>
        </w:rPr>
        <w:t xml:space="preserve">　　进一步加大宣传力度</w:t>
      </w:r>
    </w:p>
    <w:p/>
    <w:p>
      <w:pPr/>
      <w:r>
        <w:rPr>
          <w:rStyle w:val="myStyle"/>
        </w:rPr>
        <w:t xml:space="preserve">　　医院创先争优活动领导小组办公室刊出创先争优活动专刊，刊登院内先进模范人物、先进集体事迹。[中华励志网 范文]宣传科主任何素英在会上为政工人员简单培训了医院新闻报道的写作知识，使各党支部充分利用各种宣传手段，积极挖掘各个层面的先进典型，营造深化医院创先争优活动的良好氛围。</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2023-05-15T17:49:17+08:00</dcterms:created>
  <dcterms:modified xsi:type="dcterms:W3CDTF">2023-05-15T17:49:17+08:00</dcterms:modified>
</cp:coreProperties>
</file>

<file path=docProps/custom.xml><?xml version="1.0" encoding="utf-8"?>
<Properties xmlns="http://schemas.openxmlformats.org/officeDocument/2006/custom-properties" xmlns:vt="http://schemas.openxmlformats.org/officeDocument/2006/docPropsVTypes"/>
</file>