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1.22--8-2富贵病生理学课件糖尿病</w:t>
      </w:r>
    </w:p>
    <w:p/>
    <w:p/>
    <w:p>
      <w:pPr/>
      <w:r>
        <w:rPr>
          <w:rStyle w:val="myStyle"/>
        </w:rPr>
        <w:t xml:space="preserve">
</w:t>
      </w:r>
    </w:p>
    <w:p/>
    <w:p>
      <w:pPr/>
      <w:r>
        <w:rPr>
          <w:rStyle w:val="myStyle"/>
        </w:rPr>
        <w:t xml:space="preserve">
	富贵病一一糖尿病
</w:t>
      </w:r>
    </w:p>
    <w:p/>
    <w:p>
      <w:pPr/>
      <w:r>
        <w:rPr>
          <w:rStyle w:val="myStyle"/>
        </w:rPr>
        <w:t xml:space="preserve">
	一、疾病定义糖尿病是一组因胰岛素绝对或相对分泌不足和（或）胰岛素利用障碍引起的碳水化合物、蛋白质、脂肪代谢紊乱性疾病，以高血糖为主要标志糖尿病的典型临床表现为“三多一一少”，即多饮、多尿、多食和体重下降，以及血糖高、尿液中含有葡萄糖等，病程久可引起多系统损害，导致眼、肾、神经、心脏、血管等组织器官的慢性进行性病变、功能减退及衰竭，病情严重或应激时可引起急性严重代谢紊乱糖尿病是导致心脑血管疾病、死亡、截肢、失明、肾功能衰竭和心力衰竭的重要原因
</w:t>
      </w:r>
    </w:p>
    <w:p/>
    <w:p>
      <w:pPr/>
      <w:r>
        <w:rPr>
          <w:rStyle w:val="myStyle"/>
        </w:rPr>
        <w:t xml:space="preserve">
	二、流行病学糖尿病是常见病、多发病，目前在全球范围内，糖尿病的患病率和发病率急剧攀升根据国际糖尿病联盟（IDF）2017年统计数据显示:全球糖尿病成人患者约有
</w:t>
      </w:r>
    </w:p>
    <w:p/>
    <w:p>
      <w:pPr/>
      <w:r>
        <w:rPr>
          <w:rStyle w:val="myStyle"/>
        </w:rPr>
        <w:t xml:space="preserve">
	4.25亿，全球20-79岁女性的糖尿病患病率约为84%男性患病率约为91%预计到2045年，糖尿病患者可能达到
</w:t>
      </w:r>
    </w:p>
    <w:p/>
    <w:p>
      <w:pPr/>
      <w:r>
        <w:rPr>
          <w:rStyle w:val="myStyle"/>
        </w:rPr>
        <w:t xml:space="preserve">
	6.29亿
</w:t>
      </w:r>
    </w:p>
    <w:p/>
    <w:p>
      <w:pPr/>
      <w:r>
        <w:rPr>
          <w:rStyle w:val="myStyle"/>
        </w:rPr>
        <w:t xml:space="preserve">
	三、病因.遗传因素遗传因素在1型糖尿病发病中起重要作用，已经发现有50多个遗传变异与1型糖尿病的遗传易感性有关2型糖尿病的发生同样与遗传因素相关，目前已经发现400多个遗传变异与2型糖尿病或高血糖发生的风险相需要注意的是，遗传背景只是赋予个体一定程度的疾病易感性，并不足以致病，-般是在环境因素的作用下多个基因异常的总体效用导致糖尿病的发生.环境（体外）因素与1型糖尿病发生相关的环境因素不明，病毒感染可能是导致1型糖尿病的环境原因之一，包括风疹病毒、腮腺炎病毒、柯萨奇病毒等，这些病毒可直接损伤胰岛B细胞，并可启动自身免疫反应进一步损伤胰岛B细胞一些化学毒物如灭鼠剂毗甲硝苯胭等，也可导致胰岛细胞的破坏，从而诱发1型糖尿病近几年来，随着程序性死亡受体1PD-1抑制剂在肿瘤治疗中的广泛使用，该类药物所导致的1型糖尿病患者的数量也有明显增多环境因素在2型糖尿病的发生中显得尤其重要，具体包括年龄增长、现代生活方式、营养过剩、体力活动不足等等导致2型糖尿病发生风险增高的最重要环境因素是导致不良生活方式形成的社会环境.自身免疫系统缺陷在环境因素和遗传因素的共同作用下，免疫系统对产生胰岛素的胰岛细胞发动攻击，即自身免疫，导致胰岛B细胞损伤和消失并最终导致胰岛素分泌减少或缺乏
</w:t>
      </w:r>
    </w:p>
    <w:p/>
    <w:p>
      <w:pPr/>
      <w:r>
        <w:rPr>
          <w:rStyle w:val="myStyle"/>
        </w:rPr>
        <w:t xml:space="preserve">
	四、分类.1型糖尿病少见，常在幼年和青少年阶段发病，在我国与糖尿病患者的1%以下病因上可分为免疫介导性和特发性发病机制不明发病机制主要为因胰岛B细胞被破坏，导致胰岛素绝对缺乏或显著减少.2型糖尿病常见，在我国占糖尿病患者的95%以上，病因包括胰岛素抵抗胰岛素进行性分泌不足或两者兼有.特殊类型糖尿病胰岛细胞功能遗传性缺陷所致糖尿病罕见，多有家族遗传史基因突变导致胰岛B细胞功能缺陷，进而使胰岛素产生减少.胰岛素作用遗传性缺陷所致糖尿病罕见，可有家族遗传史胰岛素受体基因异常，胰岛素不能发挥作用导致的胰岛素抵抗.胰腺外分泌疾病所致糖尿病罕见，继发于胰腺疾病或全身代谢性疾病，如血色病多见于创伤、胰腺切除术后，胰腺炎、胰腺肿瘤等疾病或代谢性疾病所导致的胰岛损伤或缺失.其他内分泌疾病所致糖尿病罕见，继发于其他内分泌疾病多见于肢端肥大、胰高血糖素瘤、嗜倍细胞瘤等过度产生有升高血糖作用激素的内分泌疾病.药物或化学品所致糖尿病罕见，与药物的副作用有关很多药物如肾上腺皮质激素类药物、PD-1类抗肿瘤药物会导致血糖开高或胰品分泌功能损伤.感染所致糖尿病罕见，一些糖尿病患者在发病前可有病毒感染在遗传易感个体中，某些病毒感染可导致胰岛细脆致糖尿病，可能参与了免疫介导1型糖尿病的发生.不常见的免疫介导性糖尿病罕见，多见于女性，可同时伴发其他自身免疫病可能与免疫介导产生胰岛细胞抗体有关.其他与糖尿病相关的遗传综合征多有遗传综合征伴糖尿病，如血色病、脂肪营养不良综合征等多数病因不明.妊娠期糖尿病妊娠前和妊娠早期无糖尿病，妊娠期24周后首次发现的高血糖病因主要为妊娠后胰岛素抵抗增加和胰岛素分泌相对不足导致高血糖
</w:t>
      </w:r>
    </w:p>
    <w:p/>
    <w:p>
      <w:pPr/>
      <w:r>
        <w:rPr>
          <w:rStyle w:val="myStyle"/>
        </w:rPr>
        <w:t xml:space="preserve">
	五、症状.早期症状糖尿病早期其实是指糖尿病前期，这个阶段般都没有明显的不适症状和临床表现，主要依靠检测血糖而发现1型糖尿病多见于青少年，一般起病较急，在疾病得到诊断和治疗前可表现为“三多一少”，即多饮、多尿、多食和体重下降，少数患者可能会以糖尿病酮症酸中毒昏迷或急腹症为首次发病表现一般从起病之初就需要胰岛素治疗也有部分成年患者起病缓慢，早期无明显的临床表现，需要借助血糖检测方能发现本病2型糖尿病以成年人多见，常在40岁以后起病，大多起病隐匿，半数患者早期无任何症状，很多患者因出现慢性并发症或在健康体检时发现患病，常有家族史经常与肥胖症、血脂异常、高血压等疾病同时或者先后发生随着我国青少年人群中肥胖患病率的增加，在40岁前发生糖尿病的人数逐渐增多有些血糖明显增高的糖尿病患者还可以有视力改变、皮肤感染、外阴炎女性、包皮炎男性、牙龈炎等在糖尿病发病过程的早期，有些患者可有低血糖表现，即在餐后3-5小时后出现心慌恶心、出冷汗等症状.并发症和或伴发病表现当病情进展到并发症时，会出现相应器官受损的症状1眼睛血糖长期升高可导致视网膜血管病变，引起视力下降甚至失明糖尿病患者发生白内障、青光眼等眼病的机会也明显增高2足部足部受伤后伤口难于愈合，可出现伤口感染和溃疡糖尿病足病情严重者，可发生全身感染和骨髓炎等，治疗效果差时可导致截肢3心血管动脉粥样硬化的危险因素如肥胖、高血压、血脂异常在糖尿病人群中发生率高，因此，糖尿病患者患动脉粥样硬化的患病率较高、发病更早、病情进展较快4肾脏造成糖尿病肾病，最终可能弓致肾功能衰竭，是糖尿病致死的重要原因肾功能衰竭严重时需要依靠透析和肾移植来维持生命5神经最常见的是多发性神经炎，产生肢端感觉异常，感觉过敏、刺痛、灼热感袜套样的感觉，是导致糖尿病足的主要原因糖尿病还可以影响自主神经系统，导致胃肠功能生殖系统功能和心胜功能的素乱6感染精尿病容易井发各种细菌、真菌感染，如反复发作的骨孟肾炎、膀胱炎拜痛等皮肤化脓感染，足癣体癣等真菌感染等
</w:t>
      </w:r>
    </w:p>
    <w:p/>
    <w:p>
      <w:pPr/>
      <w:r>
        <w:rPr>
          <w:rStyle w:val="myStyle"/>
        </w:rPr>
        <w:t xml:space="preserve">
	六、诊断标准糖代谢状态分类注空腹血糖受损和糖耐量减低统称为糖调节受损糖尿病诊断标准诊断标准糖尿病症状高血糖所导致的多饮、多尿、多食、体重下降、皮肤瘙痒、视力模糊等急性代谢紊乱表现或空腹血糖或葡萄糖负荷试验2小时血糖联合国糖尿病日前身是世界糖尿病日WorldDiabetesDayWDD由世界卫生组织和国际糖尿病联盟于1991年共同发起的，其宗旨是引起全球对糖尿病的警觉和醒悟2006年底联合国通过决议，从2007年起，将“世界糖尿病日”正式更名为“联合国糖尿病日”，将专家、学术行为上升为各国的政府行为，促使各国政府和社会各界加强对糖尿病的控制，减少糖尿病的危害糖代谢分类静脉血浆葡萄糖mmol/L/空腹血糖葡萄糖负荷试验2小时血糖正常血糖
</w:t>
      </w:r>
    </w:p>
    <w:p/>
    <w:p>
      <w:pPr/>
      <w:r>
        <w:rPr>
          <w:rStyle w:val="myStyle"/>
        </w:rPr>
        <w:t xml:space="preserve">
	6.
</w:t>
      </w:r>
    </w:p>
    <w:p/>
    <w:p>
      <w:pPr/>
      <w:r>
        <w:rPr>
          <w:rStyle w:val="myStyle"/>
        </w:rPr>
        <w:t xml:space="preserve">
	17.8空腹血糖受损
</w:t>
      </w:r>
    </w:p>
    <w:p/>
    <w:p>
      <w:pPr/>
      <w:r>
        <w:rPr>
          <w:rStyle w:val="myStyle"/>
        </w:rPr>
        <w:t xml:space="preserve">
	6.1~
</w:t>
      </w:r>
    </w:p>
    <w:p/>
    <w:p>
      <w:pPr/>
      <w:r>
        <w:rPr>
          <w:rStyle w:val="myStyle"/>
        </w:rPr>
        <w:t xml:space="preserve">
	7.078糖耐量减低
</w:t>
      </w:r>
    </w:p>
    <w:p/>
    <w:p>
      <w:pPr/>
      <w:r>
        <w:rPr>
          <w:rStyle w:val="myStyle"/>
        </w:rPr>
        <w:t xml:space="preserve">
	7.
</w:t>
      </w:r>
    </w:p>
    <w:p/>
    <w:p>
      <w:pPr/>
      <w:r>
        <w:rPr>
          <w:rStyle w:val="myStyle"/>
        </w:rPr>
        <w:t xml:space="preserve">
	07.8-
</w:t>
      </w:r>
    </w:p>
    <w:p/>
    <w:p>
      <w:pPr/>
      <w:r>
        <w:rPr>
          <w:rStyle w:val="myStyle"/>
        </w:rPr>
        <w:t xml:space="preserve">
	11.1糖尿病
</w:t>
      </w:r>
    </w:p>
    <w:p/>
    <w:p>
      <w:pPr/>
      <w:r>
        <w:rPr>
          <w:rStyle w:val="myStyle"/>
        </w:rPr>
        <w:t xml:space="preserve">
	7.0111。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2023-10-24T11:35:30+08:00</dcterms:created>
  <dcterms:modified xsi:type="dcterms:W3CDTF">2023-10-24T11:35:30+08:00</dcterms:modified>
</cp:coreProperties>
</file>

<file path=docProps/custom.xml><?xml version="1.0" encoding="utf-8"?>
<Properties xmlns="http://schemas.openxmlformats.org/officeDocument/2006/custom-properties" xmlns:vt="http://schemas.openxmlformats.org/officeDocument/2006/docPropsVTypes"/>
</file>