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校长在庆祝第36个教师节大会上的讲话</w:t>
      </w:r>
    </w:p>
    <w:p/>
    <w:p/>
    <w:p>
      <w:pPr/>
      <w:r>
        <w:rPr>
          <w:rStyle w:val="myStyle"/>
        </w:rPr>
        <w:t xml:space="preserve">校长在教师节的讲话尊敬的各位领导、各位老师、同志们大家好！今天，我们欢聚一堂，用真挚的情意，简单的形式，庆祝第36个教师节在此我谨向全校教职工致以亲切的问候和美好的祝愿，祝节日快乐！向所有获得荣誉的集体和个人表示热烈的祝贺！并感谢县委政府、教科局、社会各界，对我校工作的关心和大力支持我们说我们是优秀的集体，既源于我们的自信，源于我们的业绩，也源于各级领导对我们的肯定，以及我们获得的荣誉我们获得了“晋中市文明校园”的荣誉称号，这在肯定我们工作，带给我们自豪的同时，也还将带给我们一个半月的工资奖励我们要为自己的努力鼓掌九月，不仅是自然界收获的季节，也是我们教育工作者收获的季节，因为我们曾经辛勤耕耘，高考的最终结果已经全面揭晓，学生已经有各自的去向；新高一的招生工作结束，新生也全部到校开学；新的高</w:t>
      </w:r>
    </w:p>
    <w:p/>
    <w:p>
      <w:pPr/>
      <w:r>
        <w:rPr>
          <w:rStyle w:val="myStyle"/>
        </w:rPr>
        <w:t xml:space="preserve">二、高三在总结过去的基础上也全面开启了新的未来九月也是播种的季节，因为我们再次踏上充满希望征程借此机会，我还是一如既往地把赞歌由衷地唱给我们所有在平凡中彰显不凡的老师们！教师是太阳底下最崇高的职业教师是人类灵魂的工程师这些话，任说千遍万遍都不为过，都不厌倦这些话让我们体会到荣耀，也意识到责任习近平同志讲，今天的中国正前所未有地靠近世界舞台中心，前所未有地接近实现中华民族伟大复兴的目标，前所未有地具有实现这个目标的能力和信心而从我们校门走出去的一代代青年学生就是未来实现中华民族伟大复兴中国梦的主力军我们广大教职工就是打造这支中华民族‘梦之队’的筑梦人每一名教师，背后都有一番感人的故事；每一名学生，其成长都饱含着我们教育工作者的深情新学年刚刚开始，在全体教职工的努力下，学校的各项工作全面展开并逐步步入正轨，可以说，新学年我们开了一个好头，这一切浸透着全体教职工的汗水，见证着大家的努力作为校长，我还是要向大家提几点要求一，同心同力，做更好的自己在座的各位有从事多年教学工作兢兢业业，耕耘在三尺讲台的老师；有大病初愈，舍不得学生，毅然走上讲台的优秀教师；有含辛茹苦、诲人不倦的班主任；有默默无闻、无私奉献的各类管理人员和后勤人员，大家都是太中的主人！太中的发展更加深情地呼唤我们需要团结一致，目标坚定、奋发图强，整体创优的教职工团队；需要敬业爱岗、埋头奉献，严谨治学、自强自励的进取精神，同心同德、携手共进的协作精神，追求真知、严谨执教的敬业精神每位教职工的今天比昨天努力一点，太中的明天就会比今天更灿烂一点群星竞相闪烁，方有夜空的美丽；百川齐心东流，才有沧海的壮观二，重品重德，创更好的未来我们应该重师德、炼师能、铸师魂，努力具备海纳百川的开放胸怀，锐意进取的改革胆略，乐于奉献的全局意识，与时俱进的创新品格，一诺千金的诚信人格，兼容并蓄的文化修养，坦诚和谐的人文关怀，昂扬向上的生活情操，当好知识的传递者，道德的引导者，思想的启迪者，心灵世界的开拓者，情感信念的塑造者太中未来寄托于我们的务实进取</w:t>
      </w:r>
    </w:p>
    <w:p/>
    <w:p>
      <w:pPr/>
      <w:r>
        <w:rPr>
          <w:rStyle w:val="myStyle"/>
        </w:rPr>
        <w:t xml:space="preserve">三、不忘初心，守护优质教育谈到优质教育，我相信，我们没有狂妄到去和北京、上海去比肩但就县域、一所县城而言，太谷的教育可以称为是优质的太谷县的本科上线率为</w:t>
      </w:r>
    </w:p>
    <w:p/>
    <w:p>
      <w:pPr/>
      <w:r>
        <w:rPr>
          <w:rStyle w:val="myStyle"/>
        </w:rPr>
        <w:t xml:space="preserve">75.2%,高出第二名</w:t>
      </w:r>
    </w:p>
    <w:p/>
    <w:p>
      <w:pPr/>
      <w:r>
        <w:rPr>
          <w:rStyle w:val="myStyle"/>
        </w:rPr>
        <w:t xml:space="preserve">57.22%整整18个百分点；太谷县的一本万人率</w:t>
      </w:r>
    </w:p>
    <w:p/>
    <w:p>
      <w:pPr/>
      <w:r>
        <w:rPr>
          <w:rStyle w:val="myStyle"/>
        </w:rPr>
        <w:t xml:space="preserve">17.76%,高出第二名</w:t>
      </w:r>
    </w:p>
    <w:p/>
    <w:p>
      <w:pPr/>
      <w:r>
        <w:rPr>
          <w:rStyle w:val="myStyle"/>
        </w:rPr>
        <w:t xml:space="preserve">10.77%有</w:t>
      </w:r>
    </w:p>
    <w:p/>
    <w:p>
      <w:pPr/>
      <w:r>
        <w:rPr>
          <w:rStyle w:val="myStyle"/>
        </w:rPr>
        <w:t xml:space="preserve">6.99个百分点；优生贡献率为</w:t>
      </w:r>
    </w:p>
    <w:p/>
    <w:p>
      <w:pPr/>
      <w:r>
        <w:rPr>
          <w:rStyle w:val="myStyle"/>
        </w:rPr>
        <w:t xml:space="preserve">19.63%,仅和第一名的20%差</w:t>
      </w:r>
    </w:p>
    <w:p/>
    <w:p>
      <w:pPr/>
      <w:r>
        <w:rPr>
          <w:rStyle w:val="myStyle"/>
        </w:rPr>
        <w:t xml:space="preserve">0.37个百分点同志们，这些数据很有说服力我们增强自信，太谷教育人，太谷中学，靠自己的勤奋努力，负责担当，在奏唱太谷教育最喷亮的凯歌当然，面对存在的清北招生人数还不多等诸多的问题，我们也要冷静思考，理性面对，积极施策我们一定要胸怀宽阔，放大格局，保持定力，不忘初心，守护优质教育这一片“碧水蓝天”，因为我们办的是中国特色社会主义的“人民教育”我们要努力让太谷人民用最低的代价接受优质教育！同志们，忆往昔跋涉艰难，望前程任重道远！回顾过去，令人深思；面临困难，让人觉醒；展望未来，催人奋进每当我们迈上新的征程，总是期待美好前景我希望我们的学校风清气正，广大干部担当尽责，骨干教师意气风发，青年教师茁壮成长太谷县正面临绝佳的发展时期，处在重要的历史转折期、战略机遇期、黄金发展期我相信，我校的发展和太谷县的命运紧紧相连，我们的未来不是梦静下心来教书，潜下心来育人，我们辛勤的付出，定将激励带动学子们努力拼搏；我们辛勤的劳动，一定会换来丰硕的收获最后，衷心祝愿各位教职员工节日愉快、工作顺利、身体健康、阖家幸福！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2023-04-29T16:03:20+08:00</dcterms:created>
  <dcterms:modified xsi:type="dcterms:W3CDTF">2023-04-29T16:03:20+08:00</dcterms:modified>
</cp:coreProperties>
</file>

<file path=docProps/custom.xml><?xml version="1.0" encoding="utf-8"?>
<Properties xmlns="http://schemas.openxmlformats.org/officeDocument/2006/custom-properties" xmlns:vt="http://schemas.openxmlformats.org/officeDocument/2006/docPropsVTypes"/>
</file>