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5 雷锋叔叔，你在哪里重难点梳理（二年级）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识字写字重点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本课的识字写字重点包括以下生字：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雷、锋、叔、叔、你、哪、里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其中，“雷”和“锋”属于上下结构的字，“叔”字较为复杂，含有“干”字旁，书写时要特别注意笔画顺序；“你”字包含“人”字旁，“哪”和“里”在书写时容易混淆，需要学生特别注意字形结构。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本课的重点词语包括：雷锋、叔叔、在哪里、帮助、学习等。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典型句子如：“雷锋叔叔是我们心中的好榜样。”这一句简单明了，可以帮助学生理解人物的品德。词语“帮助”在课文中是关键，理解其在具体情境中的意思，能够加深学生对文章的理解。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方面，学生需要准确朗读字词，特别是“雷”、“锋”这两个多音字，要区分正确的发音。背诵部分的重点是：“雷锋叔叔在哪里？他就在我们心中。”这一句表达了文章的核心思想，建议学生在背诵时注意语气的变化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识字写字难点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学生在书写“雷”和“锋”时，容易出现笔画顺序混乱的情况，尤其是“雷”的上部“雷”字旁需要仔细区分。书写时要特别注意上下结构的字，避免写成左右结构。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“雷锋叔叔在哪里”这一句时，可能会对“在哪里”的具体含义产生困惑。此处并不是指地理位置，而是强调雷锋叔叔的精神永远存在于我们心中。因此，教师在讲解时，可以引导学生从情感和思想上进行理解。</w:t>
      </w:r>
    </w:p>
    <w:p/>
    <w:p>
      <w:pPr>
        <w:pStyle w:val="Heading2"/>
      </w:pPr>
      <w:bookmarkStart w:id="9" w:name="_Toc9"/>
      <w:r>
        <w:t>三、能力发展要点（与一年级对比）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于一年级，二年级在学习上有了更高的要求。首先，学生不再只是识字和写字，还需要理解课文中的人物情感和道德品质。因此，本课不仅要注意字词的掌握，还要引导学生理解雷锋叔叔的崇高精神，并学习帮助他人的行为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识字写字方面，学生可能会混淆“雷”和“锋”字的书写，特别是笔画顺序和字形结构要多加练习。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朗读背诵方面，学生容易忽视停顿，导致句子不连贯，需通过分段朗读帮助学生把握节奏。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理解运用方面，学生可能无法理解“雷锋叔叔在哪里”背后的情感含义，教师需要通过提问引导学生思考。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学习习惯方面，学生有时容易在课堂上注意力不集中，容易分心。教师应引导学生集中精力，做好课堂笔记。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识字方法指导：教师可以通过形象生动的方式，例如字卡和书写练习，帮助学生更好地掌握字形和笔画顺序。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朗读背诵指导：朗读时，建议学生分小段进行，注意每句的停顿，特别是感情表达的句子要用心朗读。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理解运用指导：通过提问和讨论，引导学生理解“雷锋叔叔在哪里”所表达的思想感情，帮助学生体会雷锋精神的深刻含义。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习惯培养建议：鼓励学生每天进行课文预习，并在课堂上保持专心听讲的习惯，做好笔记，帮助记忆生字和理解课文。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家长辅导要点：家长可通过与孩子一起朗读课文，帮助孩子理解课文中的情感，并通过日常生活中的小事，培养孩子乐于助人的精神。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2026-01-19T10:03:27+08:00</dcterms:created>
  <dcterms:modified xsi:type="dcterms:W3CDTF">2026-01-19T10:03:27+08:00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