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/>
      </w:r>
      <w:bookmarkEnd w:id="0"/>
    </w:p>
    <w:p>
      <w:pPr>
        <w:pStyle w:val="Heading1"/>
      </w:pPr>
      <w:bookmarkStart w:id="1" w:name="_Toc1"/>
      <w:r>
        <w:t>5 守株待兔、6 陶罐和铁罐、7 鹿角和鹿腿、8*池子与河流、口语交际：该不该实行班干部轮流制、习作：看图画，写一写、语文园地、快乐读书吧：小故事大道理重难点梳理（三年级）</w:t>
      </w:r>
      <w:bookmarkEnd w:id="1"/>
    </w:p>
    <w:p/>
    <w:p/>
    <w:p>
      <w:pPr>
        <w:pStyle w:val="Heading2"/>
      </w:pPr>
      <w:bookmarkStart w:id="2" w:name="_Toc2"/>
      <w:r>
        <w:t>一、本课学习重点</w:t>
      </w:r>
      <w:bookmarkEnd w:id="2"/>
    </w:p>
    <w:p/>
    <w:p>
      <w:pPr>
        <w:pStyle w:val="Heading3"/>
      </w:pPr>
      <w:bookmarkStart w:id="3" w:name="_Toc3"/>
      <w:r>
        <w:t>1. 基础知识重点</w:t>
      </w:r>
      <w:bookmarkEnd w:id="3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本课的基础知识重点包括：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重点字词的学习：需要重点掌握的字词包括“守”、“兔”、“陶”、“池”等生字。特别是一些笔画较多、结构复杂的字（如“陶”）。这些字需要注意书写的规范性。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多音字的运用：如“守”（shǒu 和 shù）需要根据语境正确区分。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成语的理解和积累：例如“守株待兔”中的“守株”，需要学生理解其中的文化背景，并能运用到实际生活中。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朗读背诵要求：学生需要正确流利地朗读课文，并注意文中的停顿与语气，尤其是“守株待兔”中情节的起伏，能够体现人物的心理变化。</w:t>
      </w:r>
    </w:p>
    <w:p>
      <w:pPr>
        <w:pStyle w:val="Heading3"/>
      </w:pPr>
      <w:bookmarkStart w:id="4" w:name="_Toc4"/>
      <w:r>
        <w:t>2. 阅读能力重点</w:t>
      </w:r>
      <w:bookmarkEnd w:id="4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本课阅读能力的重点是：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段落理解：学生要学会从课文中提取主要内容，尤其是对每个自然段进行概括，并能识别段落内部句子之间的逻辑关系。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复句理解：如“因为…所以…”和“虽然…但是…”等复句，学生需要通过上下文理解其中的因果关系。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情感理解：学生要学会通过朗读体会课文中的人物情感，尤其是寓言故事中的教训和人物的变化。</w:t>
      </w:r>
    </w:p>
    <w:p>
      <w:pPr>
        <w:pStyle w:val="Heading3"/>
      </w:pPr>
      <w:bookmarkStart w:id="5" w:name="_Toc5"/>
      <w:r>
        <w:t>3. 方法习惯重点</w:t>
      </w:r>
      <w:bookmarkEnd w:id="5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本课涉及的重要学习方法和习惯培养：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预习方法：学生需要学会在预习时先划出不懂的字词，并初步理解课文大意。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圈画批注：鼓励学生在阅读时做批注，圈出重点词句，帮助加深理解。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课后复习：复习时，学生要总结每课的中心思想，回顾课文内容，重点理解人物形象和故事的寓意。</w:t>
      </w:r>
    </w:p>
    <w:p/>
    <w:p>
      <w:pPr>
        <w:pStyle w:val="Heading2"/>
      </w:pPr>
      <w:bookmarkStart w:id="6" w:name="_Toc6"/>
      <w:r>
        <w:t>二、本课学习难点</w:t>
      </w:r>
      <w:bookmarkEnd w:id="6"/>
    </w:p>
    <w:p/>
    <w:p>
      <w:pPr>
        <w:pStyle w:val="Heading3"/>
      </w:pPr>
      <w:bookmarkStart w:id="7" w:name="_Toc7"/>
      <w:r>
        <w:t>1. 理解性难点</w:t>
      </w:r>
      <w:bookmarkEnd w:id="7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学生在理解层面普遍存在的困难：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故事的寓意理解：如《守株待兔》这类寓言，学生容易将其字面意思与深层寓意混淆，需要通过讨论引导学生理解故事的教训。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复句的理解：学生在理解含有“因为…所以”和“虽然…但是”的句子时，可能会感到混乱，尤其是当这些句子较长时。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人物心理的理解：学生在读《陶罐和铁罐》时，可能会难以理解故事中人物的不同心理活动，尤其是对比两种物品的寓意。</w:t>
      </w:r>
    </w:p>
    <w:p>
      <w:pPr>
        <w:pStyle w:val="Heading3"/>
      </w:pPr>
      <w:bookmarkStart w:id="8" w:name="_Toc8"/>
      <w:r>
        <w:t>2. 运用性难点</w:t>
      </w:r>
      <w:bookmarkEnd w:id="8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学生在知识运用和初步能力迁移方面的困难：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对成语的运用：学生在理解成语的同时，还需要学会在实际语言中正确运用，如“守株待兔”不只理解其表面意思，还要学会借此表达不劳而获的思想。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情感的表达：学生在朗读和表达时，容易忽视课文中的情感变化，需要通过反复朗读来感知人物心情的起伏。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段落内逻辑关系的提取：在理解段落内容时，学生可能无法很好地识别句子之间的内在逻辑关系。</w:t>
      </w:r>
    </w:p>
    <w:p/>
    <w:p>
      <w:pPr>
        <w:pStyle w:val="Heading2"/>
      </w:pPr>
      <w:bookmarkStart w:id="9" w:name="_Toc9"/>
      <w:r>
        <w:t>三、能力提升要点（与二年级对比）</w:t>
      </w:r>
      <w:bookmarkEnd w:id="9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相比二年级的语文课程，本课的能力要求有以下提升点：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从识字到阅读理解的过渡：本课注重学生从字词学习到句段理解的能力提升，尤其是长句子和复句的理解。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从具体到抽象的思维发展：例如，通过寓言故事的理解，学生需要逐渐从字面意义向深层次的寓意迁移。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情感的朗读与表达：学生需要学会通过朗读来准确表达文中的人物情感，这是与二年级相比的重要提升。</w:t>
      </w:r>
    </w:p>
    <w:p/>
    <w:p>
      <w:pPr>
        <w:pStyle w:val="Heading2"/>
      </w:pPr>
      <w:bookmarkStart w:id="10" w:name="_Toc10"/>
      <w:r>
        <w:t>四、学习中容易出现的问题提醒</w:t>
      </w:r>
      <w:bookmarkEnd w:id="10"/>
    </w:p>
    <w:p/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字词理解不准确：例如“陶罐和铁罐”中的“陶”和“铁”字的不同理解，容易混淆。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朗读时不注意停顿和语气：尤其是在表达人物心理变化的段落时，学生常常忽略语气的变化，导致理解不准确。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情感表达不到位：学生在朗读或复述课文时，常常无法准确表达出人物的情感波动。</w:t>
      </w:r>
    </w:p>
    <w:p/>
    <w:p>
      <w:pPr>
        <w:pStyle w:val="Heading2"/>
      </w:pPr>
      <w:bookmarkStart w:id="11" w:name="_Toc11"/>
      <w:r>
        <w:t>五、学习指导建议</w:t>
      </w:r>
      <w:bookmarkEnd w:id="11"/>
    </w:p>
    <w:p/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识字写字指导：针对三年级生字特点，建议学生在写字时分解笔画，尤其是复杂字的书写，注意每个部分的结构。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阅读理解指导：在理解复句时，建议学生先用自己的话复述句子的含义，帮助理解因果关系。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朗读背诵指导：鼓励学生通过多读几遍课文，特别是在句子结构复杂的地方，注意停顿与语气的变化。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习惯培养建议：建议学生每天坚持预习和复习，尤其是在课文内容上，要学会自主提问，增加理解的深度。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家长辅导要点：家长可以通过与孩子讨论课文的寓意，帮助他们更好地理解课文内容，同时引导孩子反思故事背后的道理。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2"/>
      <w:szCs w:val="32"/>
      <w:b w:val="1"/>
      <w:bCs w:val="1"/>
    </w:rPr>
  </w:style>
  <w:style w:type="paragraph" w:styleId="Heading2">
    <w:link w:val="Heading2Char"/>
    <w:name w:val="heading 2"/>
    <w:rPr>
      <w:rFonts w:ascii="SimSun" w:hAnsi="SimSun" w:eastAsia="SimSun" w:cs="SimSun"/>
      <w:sz w:val="28"/>
      <w:szCs w:val="28"/>
      <w:b w:val="1"/>
      <w:bCs w:val="1"/>
    </w:rPr>
  </w:style>
  <w:style w:type="paragraph" w:styleId="Heading3">
    <w:link w:val="Heading3Char"/>
    <w:name w:val="heading 3"/>
    <w:rPr>
      <w:rFonts w:ascii="SimSun" w:hAnsi="SimSun" w:eastAsia="SimSun" w:cs="SimSun"/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2026-01-21T17:41:04+08:00</dcterms:created>
  <dcterms:modified xsi:type="dcterms:W3CDTF">2026-01-21T17:41:04+08:00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