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0" w:name="_Toc0"/>
      <w:r>
        <w:t/>
      </w:r>
      <w:bookmarkEnd w:id="0"/>
    </w:p>
    <w:p>
      <w:pPr>
        <w:pStyle w:val="Heading1"/>
      </w:pPr>
      <w:bookmarkStart w:id="1" w:name="_Toc1"/>
      <w:r>
        <w:t>1 吃水不忘挖井人、2 我多想去看看、3 四个太阳、语文园地二知识点梳理（一年级）</w:t>
      </w:r>
      <w:bookmarkEnd w:id="1"/>
    </w:p>
    <w:p/>
    <w:p/>
    <w:p>
      <w:pPr>
        <w:pStyle w:val="Heading2"/>
      </w:pPr>
      <w:bookmarkStart w:id="2" w:name="_Toc2"/>
      <w:r>
        <w:t>一、拼音巩固与运用</w:t>
      </w:r>
      <w:bookmarkEnd w:id="2"/>
    </w:p>
    <w:p/>
    <w:p>
      <w:pPr>
        <w:pStyle w:val="Heading3"/>
      </w:pPr>
      <w:bookmarkStart w:id="3" w:name="_Toc3"/>
      <w:r>
        <w:t>1. 拼音要点回顾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本课主要复习了以下拼音知识：声母、韵母和整体认读音节的拼读，帮助学生巩固基础拼音知识。需要特别注意的是，拼音的声调要准确标写，并且在朗读时注重声调的变化。</w:t>
      </w:r>
    </w:p>
    <w:p>
      <w:pPr>
        <w:pStyle w:val="Heading3"/>
      </w:pPr>
      <w:bookmarkStart w:id="4" w:name="_Toc4"/>
      <w:r>
        <w:t>2. 易错拼音提醒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在拼音学习过程中，有一些拼音容易混淆，尤其是b/d、p/q以及an/ang等。为了避免混淆，可以通过明确口形和发音位置的不同来帮助学生区分这类拼音。</w:t>
      </w:r>
    </w:p>
    <w:p>
      <w:pPr>
        <w:pStyle w:val="Heading3"/>
      </w:pPr>
      <w:bookmarkStart w:id="5" w:name="_Toc5"/>
      <w:r>
        <w:t>3. 拼音拼读指导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在课文生字的拼读中，建议学生使用“分音节拼读法”，例如“吃（chī）水（shuǐ）不（bù）忘（wàng）”等，帮助学生在阅读时准确识别和拼读。</w:t>
      </w:r>
    </w:p>
    <w:p/>
    <w:p>
      <w:pPr>
        <w:pStyle w:val="Heading2"/>
      </w:pPr>
      <w:bookmarkStart w:id="6" w:name="_Toc6"/>
      <w:r>
        <w:t>二、识字写字要点</w:t>
      </w:r>
      <w:bookmarkEnd w:id="6"/>
    </w:p>
    <w:p/>
    <w:p>
      <w:pPr>
        <w:pStyle w:val="Heading3"/>
      </w:pPr>
      <w:bookmarkStart w:id="7" w:name="_Toc7"/>
      <w:r>
        <w:t>1. 重点生字学习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本课重点生字包括“吃、忘、井、四”等。每个生字都要明确其读音、字形。尤其是“井”字，需要注意它的结构，左边是“亠”部，右边是“水”字旁，形状较为特殊，学生要多加练习。</w:t>
      </w:r>
    </w:p>
    <w:p>
      <w:pPr>
        <w:pStyle w:val="Heading3"/>
      </w:pPr>
      <w:bookmarkStart w:id="8" w:name="_Toc8"/>
      <w:r>
        <w:t>2. 书写规范指导</w:t>
      </w:r>
      <w:bookmarkEnd w:id="8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在书写时要注意生字的笔画顺序和结构，尤其是像“忘”字，“丿”与“丶”的笔画顺序容易混淆。田字格中的位置摆放也非常重要，字形要规范，大小要合适。</w:t>
      </w:r>
    </w:p>
    <w:p>
      <w:pPr>
        <w:pStyle w:val="Heading3"/>
      </w:pPr>
      <w:bookmarkStart w:id="9" w:name="_Toc9"/>
      <w:r>
        <w:t>3. 易错字提醒</w:t>
      </w:r>
      <w:bookmarkEnd w:id="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一些生字可能会在书写过程中出现偏差，例如“吃”字的“口”部应写成方形，而非圆形。教师可以通过指导学生注意基本笔画的形态和比例，减少写错的情况。</w:t>
      </w:r>
    </w:p>
    <w:p/>
    <w:p>
      <w:pPr>
        <w:pStyle w:val="Heading2"/>
      </w:pPr>
      <w:bookmarkStart w:id="10" w:name="_Toc10"/>
      <w:r>
        <w:t>三、词语积累与理解</w:t>
      </w:r>
      <w:bookmarkEnd w:id="10"/>
    </w:p>
    <w:p/>
    <w:p>
      <w:pPr>
        <w:pStyle w:val="Heading3"/>
      </w:pPr>
      <w:bookmarkStart w:id="11" w:name="_Toc11"/>
      <w:r>
        <w:t>1. 常用词语学习</w:t>
      </w:r>
      <w:bookmarkEnd w:id="1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本课的词语包括“忘记、挖井、太阳、看见”等，学生应理解这些词语的基本意思，并能在具体语境中运用。例如，“挖井”是指从地下挖取水井，可以通过生动的例子帮助学生理解。</w:t>
      </w:r>
    </w:p>
    <w:p>
      <w:pPr>
        <w:pStyle w:val="Heading3"/>
      </w:pPr>
      <w:bookmarkStart w:id="12" w:name="_Toc12"/>
      <w:r>
        <w:t>2. 词语运用指导</w:t>
      </w:r>
      <w:bookmarkEnd w:id="12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学生要通过实际句子练习词语的运用，如“我忘记了做作业”或者“我们要去看看花园”等，帮助学生理解词语的具体含义。</w:t>
      </w:r>
    </w:p>
    <w:p>
      <w:pPr>
        <w:pStyle w:val="Heading3"/>
      </w:pPr>
      <w:bookmarkStart w:id="13" w:name="_Toc13"/>
      <w:r>
        <w:t>3. 词语积累建议</w:t>
      </w:r>
      <w:bookmarkEnd w:id="1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建议学生将课文中出现的常用词语进行积累，形成词汇表，定期复习，以帮助他们更好地掌握词汇的使用。</w:t>
      </w:r>
    </w:p>
    <w:p/>
    <w:p>
      <w:pPr>
        <w:pStyle w:val="Heading2"/>
      </w:pPr>
      <w:bookmarkStart w:id="14" w:name="_Toc14"/>
      <w:r>
        <w:t>四、句子感知与表达</w:t>
      </w:r>
      <w:bookmarkEnd w:id="14"/>
    </w:p>
    <w:p/>
    <w:p>
      <w:pPr>
        <w:pStyle w:val="Heading3"/>
      </w:pPr>
      <w:bookmarkStart w:id="15" w:name="_Toc15"/>
      <w:r>
        <w:t>1. 句子朗读指导</w:t>
      </w:r>
      <w:bookmarkEnd w:id="1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在朗读句子时，学生要注意句子的语气变化、停顿和重音处理。例如，“我多想去看看”这句话中的“多想”和“看看”要突出，增强语气的表达。</w:t>
      </w:r>
    </w:p>
    <w:p>
      <w:pPr>
        <w:pStyle w:val="Heading3"/>
      </w:pPr>
      <w:bookmarkStart w:id="16" w:name="_Toc16"/>
      <w:r>
        <w:t>2. 句子完整性要求</w:t>
      </w:r>
      <w:bookmarkEnd w:id="1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本课注重句子的完整性和通顺性，要求学生在表达时能使用简单句，并保证句子结构完整。鼓励学生通过看图说话，练习用一句完整话表达自己的意思。</w:t>
      </w:r>
    </w:p>
    <w:p>
      <w:pPr>
        <w:pStyle w:val="Heading3"/>
      </w:pPr>
      <w:bookmarkStart w:id="17" w:name="_Toc17"/>
      <w:r>
        <w:t>3. 标点符号认识</w:t>
      </w:r>
      <w:bookmarkEnd w:id="1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本课涉及了句号、问号和感叹号的使用。学生要初步理解这些标点符号的作用，并能够正确地在句子中使用它们。例如，“你去哪里？”（问号）“真好！”（感叹号）。教师可通过朗读引导学生掌握。</w:t>
      </w:r>
    </w:p>
    <w:p/>
    <w:p>
      <w:pPr>
        <w:pStyle w:val="Heading2"/>
      </w:pPr>
      <w:bookmarkStart w:id="18" w:name="_Toc18"/>
      <w:r>
        <w:t>五、课文内容与理解</w:t>
      </w:r>
      <w:bookmarkEnd w:id="18"/>
    </w:p>
    <w:p/>
    <w:p>
      <w:pPr>
        <w:pStyle w:val="Heading3"/>
      </w:pPr>
      <w:bookmarkStart w:id="19" w:name="_Toc19"/>
      <w:r>
        <w:t>1. 主要内容感知</w:t>
      </w:r>
      <w:bookmarkEnd w:id="19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本课的重点是通过课文故事，让学生初步理解“吃水不忘挖井人”的道理，培养学生感恩和珍惜的情感。</w:t>
      </w:r>
    </w:p>
    <w:p>
      <w:pPr>
        <w:pStyle w:val="Heading3"/>
      </w:pPr>
      <w:bookmarkStart w:id="20" w:name="_Toc20"/>
      <w:r>
        <w:t>2. 情节理解指导</w:t>
      </w:r>
      <w:bookmarkEnd w:id="20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课文中的简单情节引导学生体会人物的行为和心理，例如“我多想去看看”这一部分，可以帮助学生理解自己内心的渴望与探索的情感。</w:t>
      </w:r>
    </w:p>
    <w:p>
      <w:pPr>
        <w:pStyle w:val="Heading3"/>
      </w:pPr>
      <w:bookmarkStart w:id="21" w:name="_Toc21"/>
      <w:r>
        <w:t>3. 图文对应学习</w:t>
      </w:r>
      <w:bookmarkEnd w:id="21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在课文中，插图与文字内容密切相关，学生可以通过图文结合的方式理解课文，增强对课文内容的感知。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www.bzxz.net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2026-01-14T02:17:37+08:00</dcterms:created>
  <dcterms:modified xsi:type="dcterms:W3CDTF">2026-01-14T02:17:37+08:00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