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三年级语文《24 司马光》教学设计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本课是小学语文统编版三年级上册第八单元的一篇课文，讲述了历史人物司马光的聪明机智及他在童年时期的智慧故事。文章通过司马光救人故事，培养学生的勇敢、机智和为他人着想的品质。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年级学生已具备一定的基础，能够独立阅读并理解简单文章。由于思维逐渐从具体到抽象发展，因此需要通过问题引导和细致的教学来提升学生的理解能力。课堂中，应结合学生的兴趣和认知特点进行设计，培养他们的自主学习习惯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知识与技能目标：会认会写重点生字，如“光”“救”等，理解并能使用相关词语，能准确理解课文内容，并具备初步的朗读技巧。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过程与方法目标：通过朗读、讨论等方法帮助学生深入理解文章的主要内容和中心思想，培养学生的自主学习和思维能力。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情感态度与价值观目标：通过学习司马光的故事，激发学生的学习兴趣，培养他们的勇敢、聪明和乐于助人的品质。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教学重点：生字认读与理解，课文内容理解和朗读训练。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教学难点：通过问题引导，帮助学生更好地理解司马光的聪明机智，并能用自己的语言复述故事内容。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突破策略：情境创设和角色扮演结合，通过讨论和小组合作学习让学生更深入地思考课文，特别是在理解抽象词语方面进行引导。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教师准备：教具、课件、相关资料、生字卡片、重点句段卡片等。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学生准备：课前预习课文，查阅有关司马光的资料。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本课教学共1课时，40分钟。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通过提问引入课文内容：比如“如果你看到一个人掉进水里，应该怎么办？”激发学生思考并引导进入司马光救人的情境中。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学生独立朗读课文，了解课文大意。课后教师提问：文章讲述了什么事情？司马光是如何做的？通过这些问题帮助学生理清课文的基本内容。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初读活动：让学生自由朗读，可以分组朗读，帮助学生熟悉课文内容。</w:t>
      </w:r>
    </w:p>
    <w:p>
      <w:pPr>
        <w:pStyle w:val="Heading3"/>
      </w:pPr>
      <w:bookmarkStart w:id="10" w:name="_Toc10"/>
      <w:r>
        <w:t>（三）细读课文，学习字词（约12分钟）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通过生字卡片，重点学习“司马光”“救”等生字的认读与书写，强调钢笔书写的规范要求。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识字教学：让学生通过分解字形、理解词义来记忆生字，结合词语“聪明”“机智”让学生通过上下文理解其含义。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词语理解：引导学生理解并运用“机智”“聪明”“勇敢”等词语，鼓励学生结合生活实际举例。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写字指导：讲解重点生字书写的技巧，并要求学生进行钢笔书写训练。</w:t>
      </w:r>
    </w:p>
    <w:p>
      <w:pPr>
        <w:pStyle w:val="Heading3"/>
      </w:pPr>
      <w:bookmarkStart w:id="11" w:name="_Toc11"/>
      <w:r>
        <w:t>（四）精读课文，深入理解（约10分钟）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通过问题引导深入讨论，理解课文的主要内容，分析司马光救人的智慧与勇气。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精读活动：教师提问并引导学生讨论，分析司马光救人时的关键举动，以及这对我们生活的启示。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思维训练：引导学生思考“如果是你，你会怎么做？”通过这些问题激发学生的想象力和逻辑思维能力。</w:t>
      </w:r>
    </w:p>
    <w:p>
      <w:pPr>
        <w:pStyle w:val="Heading3"/>
      </w:pPr>
      <w:bookmarkStart w:id="12" w:name="_Toc12"/>
      <w:r>
        <w:t>（五）朗读训练，积累提升（约4分钟）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学生分角色朗读课文，体验不同人物的语言表达。通过不同形式的朗读，如配乐朗读等，帮助学生更好地体会课文的情感。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朗读形式：可以尝试表演读，分角色朗读，帮助学生理解课文中的人物心理。</w:t>
      </w:r>
    </w:p>
    <w:p>
      <w:pPr>
        <w:pStyle w:val="Heading3"/>
      </w:pPr>
      <w:bookmarkStart w:id="13" w:name="_Toc13"/>
      <w:r>
        <w:t>（六）课堂小结，布置作业（约1分钟）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总结课文内容，回顾学习要点，布置课后作业。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课文主要内容概括，生字与词语的书写规范，司马光的机智表现。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基础性作业：抄写生字，朗读课文，背诵段落。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拓展性作业：积累好词佳句，简单写话。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实践性作业：设计自己如何帮助他人的小故事。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针对三年级学生的认知特点，课堂内容要紧扣学生的实际，避免过多的抽象概念。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三年级课堂管理要注意学生注意力的持续性，可通过分组合作学习来提高课堂活跃度。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个别学生需要加强朗读与写字的训练，可以适当进行分层教学。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结合其他学科进行知识整合，如历史常识的引导和扩展。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2026-01-20T14:20:24+08:00</dcterms:created>
  <dcterms:modified xsi:type="dcterms:W3CDTF">2026-01-20T14:20:24+08:00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