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四年级数学《经济问题》教学设计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经济问题》是四年级下册苏教版数学教材中的一部分，主要涉及三位数与两位数的乘法运算以及运用这些运算解决实际经济问题。通过学习本课，学生能够在实际情境中灵活运用乘法知识，进一步提升运算能力与问题解决能力。四年级学生已具备较好的抽象思维能力，能够进行较为复杂的推理，因此在教学中应注重培养学生的思维深度与逻辑推理能力。</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知识与技能目标：掌握三位数与两位数的乘法计算方法，能够运用这些方法解决实际经济问题。</w:t>
      </w:r>
    </w:p>
    <w:p>
      <w:pPr>
        <w:jc w:val="left"/>
        <w:spacing w:line="360" w:lineRule="auto"/>
      </w:pPr>
      <w:r>
        <w:rPr>
          <w:rFonts w:ascii="SimSun" w:hAnsi="SimSun" w:eastAsia="SimSun" w:cs="SimSun"/>
          <w:sz w:val="21"/>
          <w:szCs w:val="21"/>
        </w:rPr>
        <w:t xml:space="preserve">过程与方法目标：通过问题链引导学生进行运算探究，掌握多位数乘法的步骤和规律，理解运算定律在实际问题中的应用。</w:t>
      </w:r>
    </w:p>
    <w:p>
      <w:pPr>
        <w:jc w:val="left"/>
        <w:spacing w:line="360" w:lineRule="auto"/>
      </w:pPr>
      <w:r>
        <w:rPr>
          <w:rFonts w:ascii="SimSun" w:hAnsi="SimSun" w:eastAsia="SimSun" w:cs="SimSun"/>
          <w:sz w:val="21"/>
          <w:szCs w:val="21"/>
        </w:rPr>
        <w:t xml:space="preserve">情感态度与价值观目标：培养学生的数学应用能力，激发学生对数学实际应用的兴趣，提升学生的逻辑思维和严谨的数学态度。</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教学重点：三位数与两位数的乘法计算方法，及其在实际经济问题中的应用。</w:t>
      </w:r>
    </w:p>
    <w:p>
      <w:pPr>
        <w:jc w:val="both"/>
        <w:ind w:left="0" w:right="0" w:firstLine="480"/>
        <w:spacing w:line="360" w:lineRule="auto"/>
      </w:pPr>
      <w:r>
        <w:rPr>
          <w:rFonts w:ascii="SimSun" w:hAnsi="SimSun" w:eastAsia="SimSun" w:cs="SimSun"/>
          <w:sz w:val="21"/>
          <w:szCs w:val="21"/>
        </w:rPr>
        <w:t xml:space="preserve">教学难点：如何将数学运算与实际经济问题有效结合，帮助学生从实际问题中归纳出适当的运算方法。</w:t>
      </w:r>
    </w:p>
    <w:p>
      <w:pPr>
        <w:jc w:val="both"/>
        <w:ind w:left="0" w:right="0" w:firstLine="480"/>
        <w:spacing w:line="360" w:lineRule="auto"/>
      </w:pPr>
      <w:r>
        <w:rPr>
          <w:rFonts w:ascii="SimSun" w:hAnsi="SimSun" w:eastAsia="SimSun" w:cs="SimSun"/>
          <w:sz w:val="21"/>
          <w:szCs w:val="21"/>
        </w:rPr>
        <w:t xml:space="preserve">突破策略：通过设计具有挑战性的经济问题情境，鼓励学生进行合作讨论，帮助学生掌握实际问题的分析和解法，并通过多层次的练习提高其应用能力。</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教师准备：教具、学具、多媒体课件、经济问题相关的实例及探究材料。</w:t>
      </w:r>
    </w:p>
    <w:p>
      <w:pPr>
        <w:jc w:val="left"/>
        <w:spacing w:line="360" w:lineRule="auto"/>
      </w:pPr>
      <w:r>
        <w:rPr>
          <w:rFonts w:ascii="SimSun" w:hAnsi="SimSun" w:eastAsia="SimSun" w:cs="SimSun"/>
          <w:sz w:val="21"/>
          <w:szCs w:val="21"/>
        </w:rPr>
        <w:t xml:space="preserve">学生准备：学具准备、课前复习三位数与两位数的乘法计算方法，了解基础经济问题情境。</w:t>
      </w:r>
    </w:p>
    <w:p/>
    <w:p>
      <w:pPr>
        <w:pStyle w:val="Heading2"/>
      </w:pPr>
      <w:bookmarkStart w:id="6" w:name="_Toc6"/>
      <w:r>
        <w:t>五、教学过程</w:t>
      </w:r>
      <w:bookmarkEnd w:id="6"/>
    </w:p>
    <w:p/>
    <w:p>
      <w:pPr>
        <w:pStyle w:val="Heading3"/>
      </w:pPr>
      <w:bookmarkStart w:id="7" w:name="_Toc7"/>
      <w:r>
        <w:t>（一）问题引入，激发思考（约5分钟）</w:t>
      </w:r>
      <w:bookmarkEnd w:id="7"/>
    </w:p>
    <w:p/>
    <w:p>
      <w:pPr>
        <w:jc w:val="both"/>
        <w:ind w:left="0" w:right="0" w:firstLine="480"/>
        <w:spacing w:line="360" w:lineRule="auto"/>
      </w:pPr>
      <w:r>
        <w:rPr>
          <w:rFonts w:ascii="SimSun" w:hAnsi="SimSun" w:eastAsia="SimSun" w:cs="SimSun"/>
          <w:sz w:val="21"/>
          <w:szCs w:val="21"/>
        </w:rPr>
        <w:t xml:space="preserve">设计一个贴近生活的经济问题情境，例如“如果一个商品的单价是125元，购买了47件商品，总价是多少？”通过提问让学生思考如何解决这个问题，激发学生的兴趣并明确学习目标。</w:t>
      </w:r>
    </w:p>
    <w:p>
      <w:pPr>
        <w:pStyle w:val="Heading3"/>
      </w:pPr>
      <w:bookmarkStart w:id="8" w:name="_Toc8"/>
      <w:r>
        <w:t>（二）探究发现，建构新知（约15分钟）</w:t>
      </w:r>
      <w:bookmarkEnd w:id="8"/>
    </w:p>
    <w:p/>
    <w:p>
      <w:pPr>
        <w:jc w:val="both"/>
        <w:ind w:left="0" w:right="0" w:firstLine="480"/>
        <w:spacing w:line="360" w:lineRule="auto"/>
      </w:pPr>
      <w:r>
        <w:rPr>
          <w:rFonts w:ascii="SimSun" w:hAnsi="SimSun" w:eastAsia="SimSun" w:cs="SimSun"/>
          <w:sz w:val="21"/>
          <w:szCs w:val="21"/>
        </w:rPr>
        <w:t xml:space="preserve">引导学生通过小组合作讨论，探索三位数与两位数的乘法计算方法。通过具体的计算步骤，让学生发现并掌握乘法的计算技巧，理解乘法的交换律、结合律等数学规律。</w:t>
      </w:r>
    </w:p>
    <w:p>
      <w:pPr>
        <w:jc w:val="both"/>
        <w:ind w:left="0" w:right="0" w:firstLine="480"/>
        <w:spacing w:line="360" w:lineRule="auto"/>
      </w:pPr>
      <w:r>
        <w:rPr>
          <w:rFonts w:ascii="SimSun" w:hAnsi="SimSun" w:eastAsia="SimSun" w:cs="SimSun"/>
          <w:sz w:val="21"/>
          <w:szCs w:val="21"/>
        </w:rPr>
        <w:t xml:space="preserve">探究设计：让学生分组进行实际经济问题的讨论和计算，使用不同的方法进行比较，验证其正确性。</w:t>
      </w:r>
    </w:p>
    <w:p>
      <w:pPr>
        <w:jc w:val="both"/>
        <w:ind w:left="0" w:right="0" w:firstLine="480"/>
        <w:spacing w:line="360" w:lineRule="auto"/>
      </w:pPr>
      <w:r>
        <w:rPr>
          <w:rFonts w:ascii="SimSun" w:hAnsi="SimSun" w:eastAsia="SimSun" w:cs="SimSun"/>
          <w:sz w:val="21"/>
          <w:szCs w:val="21"/>
        </w:rPr>
        <w:t xml:space="preserve">发现过程：学生在计算过程中发现，利用分配律、结合律等规律可以简化计算步骤。</w:t>
      </w:r>
    </w:p>
    <w:p>
      <w:pPr>
        <w:jc w:val="both"/>
        <w:ind w:left="0" w:right="0" w:firstLine="480"/>
        <w:spacing w:line="360" w:lineRule="auto"/>
      </w:pPr>
      <w:r>
        <w:rPr>
          <w:rFonts w:ascii="SimSun" w:hAnsi="SimSun" w:eastAsia="SimSun" w:cs="SimSun"/>
          <w:sz w:val="21"/>
          <w:szCs w:val="21"/>
        </w:rPr>
        <w:t xml:space="preserve">知识建构：通过讨论总结，三位数与两位数乘法的基本步骤是：先计算个位数，再计算十位数，最后计算百位数，并进行相加。</w:t>
      </w:r>
    </w:p>
    <w:p>
      <w:pPr>
        <w:pStyle w:val="Heading3"/>
      </w:pPr>
      <w:bookmarkStart w:id="9" w:name="_Toc9"/>
      <w:r>
        <w:t>（三）归纳概括，形成结论（约8分钟）</w:t>
      </w:r>
      <w:bookmarkEnd w:id="9"/>
    </w:p>
    <w:p/>
    <w:p>
      <w:pPr>
        <w:jc w:val="both"/>
        <w:ind w:left="0" w:right="0" w:firstLine="480"/>
        <w:spacing w:line="360" w:lineRule="auto"/>
      </w:pPr>
      <w:r>
        <w:rPr>
          <w:rFonts w:ascii="SimSun" w:hAnsi="SimSun" w:eastAsia="SimSun" w:cs="SimSun"/>
          <w:sz w:val="21"/>
          <w:szCs w:val="21"/>
        </w:rPr>
        <w:t xml:space="preserve">引导学生从实际问题中归纳出乘法运算的规律，并规范表述三位数与两位数乘法的计算步骤，帮助学生形成一般性的数学结论。</w:t>
      </w:r>
    </w:p>
    <w:p>
      <w:pPr>
        <w:jc w:val="both"/>
        <w:ind w:left="0" w:right="0" w:firstLine="480"/>
        <w:spacing w:line="360" w:lineRule="auto"/>
      </w:pPr>
      <w:r>
        <w:rPr>
          <w:rFonts w:ascii="SimSun" w:hAnsi="SimSun" w:eastAsia="SimSun" w:cs="SimSun"/>
          <w:sz w:val="21"/>
          <w:szCs w:val="21"/>
        </w:rPr>
        <w:t xml:space="preserve">归纳过程：学生通过多个例题的练习，从具体的计算中逐步提炼出乘法的规律。</w:t>
      </w:r>
    </w:p>
    <w:p>
      <w:pPr>
        <w:jc w:val="both"/>
        <w:ind w:left="0" w:right="0" w:firstLine="480"/>
        <w:spacing w:line="360" w:lineRule="auto"/>
      </w:pPr>
      <w:r>
        <w:rPr>
          <w:rFonts w:ascii="SimSun" w:hAnsi="SimSun" w:eastAsia="SimSun" w:cs="SimSun"/>
          <w:sz w:val="21"/>
          <w:szCs w:val="21"/>
        </w:rPr>
        <w:t xml:space="preserve">结论表述：三位数与两位数的乘法可以通过逐步计算个位、十位、百位数，最后合并得到结果。</w:t>
      </w:r>
    </w:p>
    <w:p>
      <w:pPr>
        <w:pStyle w:val="Heading3"/>
      </w:pPr>
      <w:bookmarkStart w:id="10" w:name="_Toc10"/>
      <w:r>
        <w:t>（四）迁移应用，拓展提升（约10分钟）</w:t>
      </w:r>
      <w:bookmarkEnd w:id="10"/>
    </w:p>
    <w:p/>
    <w:p>
      <w:pPr>
        <w:jc w:val="both"/>
        <w:ind w:left="0" w:right="0" w:firstLine="480"/>
        <w:spacing w:line="360" w:lineRule="auto"/>
      </w:pPr>
      <w:r>
        <w:rPr>
          <w:rFonts w:ascii="SimSun" w:hAnsi="SimSun" w:eastAsia="SimSun" w:cs="SimSun"/>
          <w:sz w:val="21"/>
          <w:szCs w:val="21"/>
        </w:rPr>
        <w:t xml:space="preserve">设计层次分明的应用练习，帮助学生将学到的计算方法迁移到实际问题中，提升他们解决实际问题的能力。</w:t>
      </w:r>
    </w:p>
    <w:p>
      <w:pPr>
        <w:jc w:val="both"/>
        <w:ind w:left="0" w:right="0" w:firstLine="480"/>
        <w:spacing w:line="360" w:lineRule="auto"/>
      </w:pPr>
      <w:r>
        <w:rPr>
          <w:rFonts w:ascii="SimSun" w:hAnsi="SimSun" w:eastAsia="SimSun" w:cs="SimSun"/>
          <w:sz w:val="21"/>
          <w:szCs w:val="21"/>
        </w:rPr>
        <w:t xml:space="preserve">基础应用：完成类似的计算题，进一步巩固乘法的基础运算。</w:t>
      </w:r>
    </w:p>
    <w:p>
      <w:pPr>
        <w:jc w:val="both"/>
        <w:ind w:left="0" w:right="0" w:firstLine="480"/>
        <w:spacing w:line="360" w:lineRule="auto"/>
      </w:pPr>
      <w:r>
        <w:rPr>
          <w:rFonts w:ascii="SimSun" w:hAnsi="SimSun" w:eastAsia="SimSun" w:cs="SimSun"/>
          <w:sz w:val="21"/>
          <w:szCs w:val="21"/>
        </w:rPr>
        <w:t xml:space="preserve">变式应用：设计与经济问题相关的综合应用题，例如“某人买了若干台电视，每台价格为2999元，求总金额。”</w:t>
      </w:r>
    </w:p>
    <w:p>
      <w:pPr>
        <w:jc w:val="both"/>
        <w:ind w:left="0" w:right="0" w:firstLine="480"/>
        <w:spacing w:line="360" w:lineRule="auto"/>
      </w:pPr>
      <w:r>
        <w:rPr>
          <w:rFonts w:ascii="SimSun" w:hAnsi="SimSun" w:eastAsia="SimSun" w:cs="SimSun"/>
          <w:sz w:val="21"/>
          <w:szCs w:val="21"/>
        </w:rPr>
        <w:t xml:space="preserve">拓展应用：引导学生运用数学建模思想，解决更复杂的经济问题，如预算计算、消费分析等。</w:t>
      </w:r>
    </w:p>
    <w:p>
      <w:pPr>
        <w:pStyle w:val="Heading3"/>
      </w:pPr>
      <w:bookmarkStart w:id="11" w:name="_Toc11"/>
      <w:r>
        <w:t>（五）总结提炼，构建体系（约2分钟）</w:t>
      </w:r>
      <w:bookmarkEnd w:id="11"/>
    </w:p>
    <w:p/>
    <w:p>
      <w:pPr>
        <w:jc w:val="both"/>
        <w:ind w:left="0" w:right="0" w:firstLine="480"/>
        <w:spacing w:line="360" w:lineRule="auto"/>
      </w:pPr>
      <w:r>
        <w:rPr>
          <w:rFonts w:ascii="SimSun" w:hAnsi="SimSun" w:eastAsia="SimSun" w:cs="SimSun"/>
          <w:sz w:val="21"/>
          <w:szCs w:val="21"/>
        </w:rPr>
        <w:t xml:space="preserve">总结本课的学习内容，帮助学生巩固乘法运算的规律，并提炼出解决实际问题的思路，构建知识体系。</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板书设计应包括以下内容：三位数与两位数的乘法计算步骤、乘法规律（交换律、结合律）、具体经济问题的解决方法。板书内容简洁明了，体现数学思维的逐步推进。</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基础作业：完成课本上类似的乘法计算题，巩固计算步骤。</w:t>
      </w:r>
    </w:p>
    <w:p>
      <w:pPr>
        <w:jc w:val="left"/>
        <w:spacing w:line="360" w:lineRule="auto"/>
      </w:pPr>
      <w:r>
        <w:rPr>
          <w:rFonts w:ascii="SimSun" w:hAnsi="SimSun" w:eastAsia="SimSun" w:cs="SimSun"/>
          <w:sz w:val="21"/>
          <w:szCs w:val="21"/>
        </w:rPr>
        <w:t xml:space="preserve">拓展作业：设计与实际经济问题相关的计算题，提升应用能力。</w:t>
      </w:r>
    </w:p>
    <w:p>
      <w:pPr>
        <w:jc w:val="left"/>
        <w:spacing w:line="360" w:lineRule="auto"/>
      </w:pPr>
      <w:r>
        <w:rPr>
          <w:rFonts w:ascii="SimSun" w:hAnsi="SimSun" w:eastAsia="SimSun" w:cs="SimSun"/>
          <w:sz w:val="21"/>
          <w:szCs w:val="21"/>
        </w:rPr>
        <w:t xml:space="preserve">探究作业：学生自主选择一个经济问题进行建模和分析，探讨数学在实际生活中的应用。</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通过问题链引导学生进行深入思考，帮助学生发现并掌握运算规律。</w:t>
      </w:r>
    </w:p>
    <w:p>
      <w:pPr>
        <w:jc w:val="left"/>
        <w:spacing w:line="360" w:lineRule="auto"/>
      </w:pPr>
      <w:r>
        <w:rPr>
          <w:rFonts w:ascii="SimSun" w:hAnsi="SimSun" w:eastAsia="SimSun" w:cs="SimSun"/>
          <w:sz w:val="21"/>
          <w:szCs w:val="21"/>
        </w:rPr>
        <w:t xml:space="preserve">在探究活动中，要鼓励学生进行合作讨论，激发他们的思维潜力。</w:t>
      </w:r>
    </w:p>
    <w:p>
      <w:pPr>
        <w:jc w:val="left"/>
        <w:spacing w:line="360" w:lineRule="auto"/>
      </w:pPr>
      <w:r>
        <w:rPr>
          <w:rFonts w:ascii="SimSun" w:hAnsi="SimSun" w:eastAsia="SimSun" w:cs="SimSun"/>
          <w:sz w:val="21"/>
          <w:szCs w:val="21"/>
        </w:rPr>
        <w:t xml:space="preserve">注重数学思想方法的渗透，帮助学生理解数学的内在联系。</w:t>
      </w:r>
    </w:p>
    <w:p>
      <w:pPr>
        <w:jc w:val="left"/>
        <w:spacing w:line="360" w:lineRule="auto"/>
      </w:pPr>
      <w:r>
        <w:rPr>
          <w:rFonts w:ascii="SimSun" w:hAnsi="SimSun" w:eastAsia="SimSun" w:cs="SimSun"/>
          <w:sz w:val="21"/>
          <w:szCs w:val="21"/>
        </w:rPr>
        <w:t xml:space="preserve">根据不同学生的能力，提供适当的支持和挑战，进行差异化指导。</w:t>
      </w:r>
    </w:p>
    <w:p>
      <w:pPr>
        <w:jc w:val="left"/>
        <w:spacing w:line="360" w:lineRule="auto"/>
      </w:pPr>
      <w:r>
        <w:rPr>
          <w:rFonts w:ascii="SimSun" w:hAnsi="SimSun" w:eastAsia="SimSun" w:cs="SimSun"/>
          <w:sz w:val="21"/>
          <w:szCs w:val="21"/>
        </w:rPr>
        <w:t xml:space="preserve">有效利用学生的错误，帮助他们从错误中获得更深的理解。</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2026-01-07T10:31:09+08:00</dcterms:created>
  <dcterms:modified xsi:type="dcterms:W3CDTF">2026-01-07T10:31:09+08:00</dcterms:modified>
</cp:coreProperties>
</file>

<file path=docProps/custom.xml><?xml version="1.0" encoding="utf-8"?>
<Properties xmlns="http://schemas.openxmlformats.org/officeDocument/2006/custom-properties" xmlns:vt="http://schemas.openxmlformats.org/officeDocument/2006/docPropsVTypes"/>
</file>