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四年级数学《直角梯形和等腰梯形的概念及特点》教学设计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是四年级下册《三角形、平行四边形和梯形》单元中的一部分，重点讲解直角梯形和等腰梯形的概念及其特征。直角梯形和等腰梯形的形状特点与平行四边形、三角形的特征有所不同，需要学生在已有的几何知识基础上进行推理与总结。</w:t>
      </w:r>
    </w:p>
    <w:p>
      <w:pPr>
        <w:jc w:val="both"/>
        <w:ind w:left="0" w:right="0" w:firstLine="480"/>
        <w:spacing w:line="360" w:lineRule="auto"/>
      </w:pPr>
      <w:r>
        <w:rPr>
          <w:rFonts w:ascii="SimSun" w:hAnsi="SimSun" w:eastAsia="SimSun" w:cs="SimSun"/>
          <w:sz w:val="21"/>
          <w:szCs w:val="21"/>
        </w:rPr>
        <w:t xml:space="preserve">四年级学生的抽象思维已经有了一定基础，能够进行简单的数学推理和归纳总结。他们对几何图形的认知较为直观，但可能在图形的特征辨识与理解上存在一定难度。因此，本课在教学中要通过引导学生观察和动手操作，帮助他们理清直角梯形和等腰梯形的特点。</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知识与技能目标：理解直角梯形和等腰梯形的概念，掌握其特征，能够通过图形辨认和绘制正确区分这两种梯形。</w:t>
      </w:r>
    </w:p>
    <w:p>
      <w:pPr>
        <w:jc w:val="left"/>
        <w:spacing w:line="360" w:lineRule="auto"/>
      </w:pPr>
      <w:r>
        <w:rPr>
          <w:rFonts w:ascii="SimSun" w:hAnsi="SimSun" w:eastAsia="SimSun" w:cs="SimSun"/>
          <w:sz w:val="21"/>
          <w:szCs w:val="21"/>
        </w:rPr>
        <w:t xml:space="preserve">过程与方法目标：通过观察、操作、推理和总结等活动，培养学生的数学思维能力和空间想象力。</w:t>
      </w:r>
    </w:p>
    <w:p>
      <w:pPr>
        <w:jc w:val="left"/>
        <w:spacing w:line="360" w:lineRule="auto"/>
      </w:pPr>
      <w:r>
        <w:rPr>
          <w:rFonts w:ascii="SimSun" w:hAnsi="SimSun" w:eastAsia="SimSun" w:cs="SimSun"/>
          <w:sz w:val="21"/>
          <w:szCs w:val="21"/>
        </w:rPr>
        <w:t xml:space="preserve">情感态度与价值观目标：通过教学激发学生对数学的兴趣，培养他们严谨的数学态度和积极探究的精神。</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教学重点：直角梯形和等腰梯形的定义、特征及其识别方法。</w:t>
      </w:r>
    </w:p>
    <w:p>
      <w:pPr>
        <w:jc w:val="both"/>
        <w:ind w:left="0" w:right="0" w:firstLine="480"/>
        <w:spacing w:line="360" w:lineRule="auto"/>
      </w:pPr>
      <w:r>
        <w:rPr>
          <w:rFonts w:ascii="SimSun" w:hAnsi="SimSun" w:eastAsia="SimSun" w:cs="SimSun"/>
          <w:sz w:val="21"/>
          <w:szCs w:val="21"/>
        </w:rPr>
        <w:t xml:space="preserve">教学难点：学生在对比直角梯形与等腰梯形时，容易混淆两者的不同点，特别是在理解“等腰”的概念时。</w:t>
      </w:r>
    </w:p>
    <w:p>
      <w:pPr>
        <w:jc w:val="both"/>
        <w:ind w:left="0" w:right="0" w:firstLine="480"/>
        <w:spacing w:line="360" w:lineRule="auto"/>
      </w:pPr>
      <w:r>
        <w:rPr>
          <w:rFonts w:ascii="SimSun" w:hAnsi="SimSun" w:eastAsia="SimSun" w:cs="SimSun"/>
          <w:sz w:val="21"/>
          <w:szCs w:val="21"/>
        </w:rPr>
        <w:t xml:space="preserve">突破策略：通过实物和图形演示，帮助学生直观理解直角梯形和等腰梯形的区别。同时，设计小组讨论和动手操作，鼓励学生在实践中加深理解。</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教师准备：梯形的实物模型、投影仪或多媒体课件、绘图工具（如直尺、圆规等）</w:t>
      </w:r>
    </w:p>
    <w:p>
      <w:pPr>
        <w:jc w:val="left"/>
        <w:spacing w:line="360" w:lineRule="auto"/>
      </w:pPr>
      <w:r>
        <w:rPr>
          <w:rFonts w:ascii="SimSun" w:hAnsi="SimSun" w:eastAsia="SimSun" w:cs="SimSun"/>
          <w:sz w:val="21"/>
          <w:szCs w:val="21"/>
        </w:rPr>
        <w:t xml:space="preserve">学生准备：课前预习课本内容，准备数学工具，参与小组讨论的积极性。</w:t>
      </w:r>
    </w:p>
    <w:p/>
    <w:p>
      <w:pPr>
        <w:pStyle w:val="Heading2"/>
      </w:pPr>
      <w:bookmarkStart w:id="6" w:name="_Toc6"/>
      <w:r>
        <w:t>五、教学过程</w:t>
      </w:r>
      <w:bookmarkEnd w:id="6"/>
    </w:p>
    <w:p/>
    <w:p>
      <w:pPr>
        <w:pStyle w:val="Heading3"/>
      </w:pPr>
      <w:bookmarkStart w:id="7" w:name="_Toc7"/>
      <w:r>
        <w:t>（一）问题引入，激发思考（约5分钟）</w:t>
      </w:r>
      <w:bookmarkEnd w:id="7"/>
    </w:p>
    <w:p/>
    <w:p>
      <w:pPr>
        <w:jc w:val="both"/>
        <w:ind w:left="0" w:right="0" w:firstLine="480"/>
        <w:spacing w:line="360" w:lineRule="auto"/>
      </w:pPr>
      <w:r>
        <w:rPr>
          <w:rFonts w:ascii="SimSun" w:hAnsi="SimSun" w:eastAsia="SimSun" w:cs="SimSun"/>
          <w:sz w:val="21"/>
          <w:szCs w:val="21"/>
        </w:rPr>
        <w:t xml:space="preserve">教师通过展示一组不同的梯形图形，提出问题：“这些梯形有什么相同和不同之处？我们如何辨别直角梯形和等腰梯形？”激发学生思考，明确本课学习目标。</w:t>
      </w:r>
    </w:p>
    <w:p>
      <w:pPr>
        <w:pStyle w:val="Heading3"/>
      </w:pPr>
      <w:bookmarkStart w:id="8" w:name="_Toc8"/>
      <w:r>
        <w:t>（二）探究发现，建构新知（约15分钟）</w:t>
      </w:r>
      <w:bookmarkEnd w:id="8"/>
    </w:p>
    <w:p/>
    <w:p>
      <w:pPr>
        <w:jc w:val="both"/>
        <w:ind w:left="0" w:right="0" w:firstLine="480"/>
        <w:spacing w:line="360" w:lineRule="auto"/>
      </w:pPr>
      <w:r>
        <w:rPr>
          <w:rFonts w:ascii="SimSun" w:hAnsi="SimSun" w:eastAsia="SimSun" w:cs="SimSun"/>
          <w:sz w:val="21"/>
          <w:szCs w:val="21"/>
        </w:rPr>
        <w:t xml:space="preserve">引导学生通过观察和操作活动，发现直角梯形和等腰梯形的特点：</w:t>
      </w:r>
    </w:p>
    <w:p>
      <w:pPr>
        <w:jc w:val="left"/>
        <w:spacing w:line="360" w:lineRule="auto"/>
      </w:pPr>
      <w:r>
        <w:rPr>
          <w:rFonts w:ascii="SimSun" w:hAnsi="SimSun" w:eastAsia="SimSun" w:cs="SimSun"/>
          <w:sz w:val="21"/>
          <w:szCs w:val="21"/>
        </w:rPr>
        <w:t xml:space="preserve">直角梯形：含有一个直角，两个底边不等长。</w:t>
      </w:r>
    </w:p>
    <w:p>
      <w:pPr>
        <w:jc w:val="left"/>
        <w:spacing w:line="360" w:lineRule="auto"/>
      </w:pPr>
      <w:r>
        <w:rPr>
          <w:rFonts w:ascii="SimSun" w:hAnsi="SimSun" w:eastAsia="SimSun" w:cs="SimSun"/>
          <w:sz w:val="21"/>
          <w:szCs w:val="21"/>
        </w:rPr>
        <w:t xml:space="preserve">等腰梯形：两侧边长度相等，底边不等长。</w:t>
      </w:r>
    </w:p>
    <w:p>
      <w:pPr>
        <w:jc w:val="both"/>
        <w:ind w:left="0" w:right="0" w:firstLine="480"/>
        <w:spacing w:line="360" w:lineRule="auto"/>
      </w:pPr>
      <w:r>
        <w:rPr>
          <w:rFonts w:ascii="SimSun" w:hAnsi="SimSun" w:eastAsia="SimSun" w:cs="SimSun"/>
          <w:sz w:val="21"/>
          <w:szCs w:val="21"/>
        </w:rPr>
        <w:t xml:space="preserve">探究设计：教师给学生不同的梯形图形，学生分组讨论，标出直角和等腰的特征，归纳总结。</w:t>
      </w:r>
    </w:p>
    <w:p>
      <w:pPr>
        <w:jc w:val="both"/>
        <w:ind w:left="0" w:right="0" w:firstLine="480"/>
        <w:spacing w:line="360" w:lineRule="auto"/>
      </w:pPr>
      <w:r>
        <w:rPr>
          <w:rFonts w:ascii="SimSun" w:hAnsi="SimSun" w:eastAsia="SimSun" w:cs="SimSun"/>
          <w:sz w:val="21"/>
          <w:szCs w:val="21"/>
        </w:rPr>
        <w:t xml:space="preserve">发现过程：学生通过绘制直角梯形和等腰梯形，验证各自的特征，并在讨论中加深对概念的理解。</w:t>
      </w:r>
    </w:p>
    <w:p>
      <w:pPr>
        <w:jc w:val="both"/>
        <w:ind w:left="0" w:right="0" w:firstLine="480"/>
        <w:spacing w:line="360" w:lineRule="auto"/>
      </w:pPr>
      <w:r>
        <w:rPr>
          <w:rFonts w:ascii="SimSun" w:hAnsi="SimSun" w:eastAsia="SimSun" w:cs="SimSun"/>
          <w:sz w:val="21"/>
          <w:szCs w:val="21"/>
        </w:rPr>
        <w:t xml:space="preserve">知识建构：在学生探究基础上，教师总结归纳直角梯形和等腰梯形的定义和特征。</w:t>
      </w:r>
    </w:p>
    <w:p>
      <w:pPr>
        <w:pStyle w:val="Heading3"/>
      </w:pPr>
      <w:bookmarkStart w:id="9" w:name="_Toc9"/>
      <w:r>
        <w:t>（三）归纳概括，形成结论（约8分钟）</w:t>
      </w:r>
      <w:bookmarkEnd w:id="9"/>
    </w:p>
    <w:p/>
    <w:p>
      <w:pPr>
        <w:jc w:val="both"/>
        <w:ind w:left="0" w:right="0" w:firstLine="480"/>
        <w:spacing w:line="360" w:lineRule="auto"/>
      </w:pPr>
      <w:r>
        <w:rPr>
          <w:rFonts w:ascii="SimSun" w:hAnsi="SimSun" w:eastAsia="SimSun" w:cs="SimSun"/>
          <w:sz w:val="21"/>
          <w:szCs w:val="21"/>
        </w:rPr>
        <w:t xml:space="preserve">引导学生从具体图形中归纳总结，形成一般性结论：</w:t>
      </w:r>
    </w:p>
    <w:p>
      <w:pPr>
        <w:jc w:val="left"/>
        <w:spacing w:line="360" w:lineRule="auto"/>
      </w:pPr>
      <w:r>
        <w:rPr>
          <w:rFonts w:ascii="SimSun" w:hAnsi="SimSun" w:eastAsia="SimSun" w:cs="SimSun"/>
          <w:sz w:val="21"/>
          <w:szCs w:val="21"/>
        </w:rPr>
        <w:t xml:space="preserve">直角梯形：一个角是直角，另一侧斜边不平行，底边长短不同。</w:t>
      </w:r>
    </w:p>
    <w:p>
      <w:pPr>
        <w:jc w:val="left"/>
        <w:spacing w:line="360" w:lineRule="auto"/>
      </w:pPr>
      <w:r>
        <w:rPr>
          <w:rFonts w:ascii="SimSun" w:hAnsi="SimSun" w:eastAsia="SimSun" w:cs="SimSun"/>
          <w:sz w:val="21"/>
          <w:szCs w:val="21"/>
        </w:rPr>
        <w:t xml:space="preserve">等腰梯形：两侧边长度相等，两底边长度不等。</w:t>
      </w:r>
    </w:p>
    <w:p>
      <w:pPr>
        <w:jc w:val="both"/>
        <w:ind w:left="0" w:right="0" w:firstLine="480"/>
        <w:spacing w:line="360" w:lineRule="auto"/>
      </w:pPr>
      <w:r>
        <w:rPr>
          <w:rFonts w:ascii="SimSun" w:hAnsi="SimSun" w:eastAsia="SimSun" w:cs="SimSun"/>
          <w:sz w:val="21"/>
          <w:szCs w:val="21"/>
        </w:rPr>
        <w:t xml:space="preserve">结论表述：教师引导学生用准确的数学语言表达总结的结论，并强调梯形分类的标准和重要性。</w:t>
      </w:r>
    </w:p>
    <w:p>
      <w:pPr>
        <w:pStyle w:val="Heading3"/>
      </w:pPr>
      <w:bookmarkStart w:id="10" w:name="_Toc10"/>
      <w:r>
        <w:t>（四）迁移应用，拓展提升（约10分钟）</w:t>
      </w:r>
      <w:bookmarkEnd w:id="10"/>
    </w:p>
    <w:p/>
    <w:p>
      <w:pPr>
        <w:jc w:val="both"/>
        <w:ind w:left="0" w:right="0" w:firstLine="480"/>
        <w:spacing w:line="360" w:lineRule="auto"/>
      </w:pPr>
      <w:r>
        <w:rPr>
          <w:rFonts w:ascii="SimSun" w:hAnsi="SimSun" w:eastAsia="SimSun" w:cs="SimSun"/>
          <w:sz w:val="21"/>
          <w:szCs w:val="21"/>
        </w:rPr>
        <w:t xml:space="preserve">基础应用：学生根据给定的图形，判断其是否为直角梯形或等腰梯形，并说明理由。</w:t>
      </w:r>
    </w:p>
    <w:p>
      <w:pPr>
        <w:jc w:val="both"/>
        <w:ind w:left="0" w:right="0" w:firstLine="480"/>
        <w:spacing w:line="360" w:lineRule="auto"/>
      </w:pPr>
      <w:r>
        <w:rPr>
          <w:rFonts w:ascii="SimSun" w:hAnsi="SimSun" w:eastAsia="SimSun" w:cs="SimSun"/>
          <w:sz w:val="21"/>
          <w:szCs w:val="21"/>
        </w:rPr>
        <w:t xml:space="preserve">变式应用：让学生设计不同的梯形图形，并说明它们各自的特点。</w:t>
      </w:r>
    </w:p>
    <w:p>
      <w:pPr>
        <w:jc w:val="both"/>
        <w:ind w:left="0" w:right="0" w:firstLine="480"/>
        <w:spacing w:line="360" w:lineRule="auto"/>
      </w:pPr>
      <w:r>
        <w:rPr>
          <w:rFonts w:ascii="SimSun" w:hAnsi="SimSun" w:eastAsia="SimSun" w:cs="SimSun"/>
          <w:sz w:val="21"/>
          <w:szCs w:val="21"/>
        </w:rPr>
        <w:t xml:space="preserve">拓展应用：将所学知识应用于实际问题解决，例如给定某种建筑物的侧面图，判断其是否符合梯形的特征。</w:t>
      </w:r>
    </w:p>
    <w:p>
      <w:pPr>
        <w:pStyle w:val="Heading3"/>
      </w:pPr>
      <w:bookmarkStart w:id="11" w:name="_Toc11"/>
      <w:r>
        <w:t>（五）总结提炼，构建体系（约2分钟）</w:t>
      </w:r>
      <w:bookmarkEnd w:id="11"/>
    </w:p>
    <w:p/>
    <w:p>
      <w:pPr>
        <w:jc w:val="both"/>
        <w:ind w:left="0" w:right="0" w:firstLine="480"/>
        <w:spacing w:line="360" w:lineRule="auto"/>
      </w:pPr>
      <w:r>
        <w:rPr>
          <w:rFonts w:ascii="SimSun" w:hAnsi="SimSun" w:eastAsia="SimSun" w:cs="SimSun"/>
          <w:sz w:val="21"/>
          <w:szCs w:val="21"/>
        </w:rPr>
        <w:t xml:space="preserve">总结今天的学习内容，强调直角梯形和等腰梯形的定义、特征及其应用。在总结的过程中，教师引导学生回顾数学思想方法的应用，并构建数学知识体系。</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1. 直角梯形：一个直角、两底边不同长</w:t>
      </w:r>
    </w:p>
    <w:p>
      <w:pPr>
        <w:jc w:val="both"/>
        <w:ind w:left="0" w:right="0" w:firstLine="480"/>
        <w:spacing w:line="360" w:lineRule="auto"/>
      </w:pPr>
      <w:r>
        <w:rPr>
          <w:rFonts w:ascii="SimSun" w:hAnsi="SimSun" w:eastAsia="SimSun" w:cs="SimSun"/>
          <w:sz w:val="21"/>
          <w:szCs w:val="21"/>
        </w:rPr>
        <w:t xml:space="preserve">2. 等腰梯形：两侧边相等、两底边不等长</w:t>
      </w:r>
    </w:p>
    <w:p>
      <w:pPr>
        <w:jc w:val="both"/>
        <w:ind w:left="0" w:right="0" w:firstLine="480"/>
        <w:spacing w:line="360" w:lineRule="auto"/>
      </w:pPr>
      <w:r>
        <w:rPr>
          <w:rFonts w:ascii="SimSun" w:hAnsi="SimSun" w:eastAsia="SimSun" w:cs="SimSun"/>
          <w:sz w:val="21"/>
          <w:szCs w:val="21"/>
        </w:rPr>
        <w:t xml:space="preserve">3. 梯形的应用：通过设计和问题解决加深理解</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基础作业：完成课本练习，识别不同类型的梯形，掌握其特征。</w:t>
      </w:r>
    </w:p>
    <w:p>
      <w:pPr>
        <w:jc w:val="left"/>
        <w:spacing w:line="360" w:lineRule="auto"/>
      </w:pPr>
      <w:r>
        <w:rPr>
          <w:rFonts w:ascii="SimSun" w:hAnsi="SimSun" w:eastAsia="SimSun" w:cs="SimSun"/>
          <w:sz w:val="21"/>
          <w:szCs w:val="21"/>
        </w:rPr>
        <w:t xml:space="preserve">拓展作业：通过设计题目，帮助学生巩固等腰梯形和直角梯形的定义。</w:t>
      </w:r>
    </w:p>
    <w:p>
      <w:pPr>
        <w:jc w:val="left"/>
        <w:spacing w:line="360" w:lineRule="auto"/>
      </w:pPr>
      <w:r>
        <w:rPr>
          <w:rFonts w:ascii="SimSun" w:hAnsi="SimSun" w:eastAsia="SimSun" w:cs="SimSun"/>
          <w:sz w:val="21"/>
          <w:szCs w:val="21"/>
        </w:rPr>
        <w:t xml:space="preserve">探究作业：通过实际问题分析，运用梯形的特征解决生活中的实际问题。</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在课堂教学中，应根据学生的不同理解层次设计合适的探究任务，确保每个学生都能跟上教学进度。</w:t>
      </w:r>
    </w:p>
    <w:p>
      <w:pPr>
        <w:jc w:val="left"/>
        <w:spacing w:line="360" w:lineRule="auto"/>
      </w:pPr>
      <w:r>
        <w:rPr>
          <w:rFonts w:ascii="SimSun" w:hAnsi="SimSun" w:eastAsia="SimSun" w:cs="SimSun"/>
          <w:sz w:val="21"/>
          <w:szCs w:val="21"/>
        </w:rPr>
        <w:t xml:space="preserve">梯形的概念对学生来说可能较为抽象，应通过实际操作和图形演示加深学生的理解。</w:t>
      </w:r>
    </w:p>
    <w:p>
      <w:pPr>
        <w:jc w:val="left"/>
        <w:spacing w:line="360" w:lineRule="auto"/>
      </w:pPr>
      <w:r>
        <w:rPr>
          <w:rFonts w:ascii="SimSun" w:hAnsi="SimSun" w:eastAsia="SimSun" w:cs="SimSun"/>
          <w:sz w:val="21"/>
          <w:szCs w:val="21"/>
        </w:rPr>
        <w:t xml:space="preserve">学生的思维层次有所不同，教师在课堂中要注意分层指导，鼓励学生通过小组合作进行讨论和互动。</w:t>
      </w:r>
    </w:p>
    <w:p>
      <w:pPr>
        <w:jc w:val="left"/>
        <w:spacing w:line="360" w:lineRule="auto"/>
      </w:pPr>
      <w:r>
        <w:rPr>
          <w:rFonts w:ascii="SimSun" w:hAnsi="SimSun" w:eastAsia="SimSun" w:cs="SimSun"/>
          <w:sz w:val="21"/>
          <w:szCs w:val="21"/>
        </w:rPr>
        <w:t xml:space="preserve">错误的数学理解可以通过同学之间的互相讨论和教师的引导来有效转化。</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2026-01-13T16:12:52+08:00</dcterms:created>
  <dcterms:modified xsi:type="dcterms:W3CDTF">2026-01-13T16:12:52+08:00</dcterms:modified>
</cp:coreProperties>
</file>

<file path=docProps/custom.xml><?xml version="1.0" encoding="utf-8"?>
<Properties xmlns="http://schemas.openxmlformats.org/officeDocument/2006/custom-properties" xmlns:vt="http://schemas.openxmlformats.org/officeDocument/2006/docPropsVTypes"/>
</file>