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3*现代诗二首重难点梳理（四年级）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本课的基础知识重点主要包括以下几个方面：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生字：要求学生掌握“畅”、“吟”等形近字，注意辨析其字形与发音的差异。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常用词语：例如“晨曦”、“悠扬”等，学生需通过语境理解其具体含义。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朗读背诵：重点培养学生的朗读能力，尤其是在朗读时要注意语气的变化，能够准确表达诗歌的节奏感。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本课的阅读能力重点体现在以下几个方面：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段落理解：学生需要学会概括每段的主要意思，理解诗歌的情感表达。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语言理解：理解诗歌中常见的比喻、拟人等修辞手法，能够体会其在诗歌中的作用。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情感理解：帮助学生感受作者通过诗句表达的情感，理解诗歌的主题思想。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本课的学习方法重点为：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批注和圈画：鼓励学生在课文中圈出关键词汇或重要句子，通过标注帮助理解。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情感语气把握：朗读时，要注重诗歌的情感波动，学会根据诗意调整语气。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段落总结：通过段落总结，帮助学生提高段落理解和概括能力。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学生在理解层面上常遇到的难点包括：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修辞手法的理解：如比喻、拟人等修辞手法在诗歌中的运用，学生可能会感到难以理解这些修辞背后的深层含义。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情感与主题的把握：学生在感受诗歌情感时，往往难以抓住作者想要表达的主题和情感色彩。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诗歌意象的理解：如“晨曦”指代的是新的一天，如何理解这些抽象的意象是学生的难点。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在运用能力方面的难点主要表现在：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语言运用：学生在写作时难以运用诗歌中的修辞手法，使得自己的表达显得单一。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情感表达：学生可能无法有效地在口头或书面表达中，准确传达诗歌中的情感。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段落概括：学生在概括诗歌段落时，容易遗漏诗句中的关键信息。</w:t>
      </w:r>
    </w:p>
    <w:p/>
    <w:p>
      <w:pPr>
        <w:pStyle w:val="Heading2"/>
      </w:pPr>
      <w:bookmarkStart w:id="9" w:name="_Toc9"/>
      <w:r>
        <w:t>三、能力发展要点（与三年级对比）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相较于三年级的语文学习，四年级在《现代诗二首》这一课的学习要求有了更高的提升：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学生需要从理解诗句的表面意思，转向深入理解其情感、主题和修辞手法。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段落理解能力提升，学生不仅要抓住每段的核心思想，还要理解诗歌的整体结构和层次感。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学生要能在朗读中表现出更丰富的情感变化，理解诗歌的节奏和韵律感。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容易忽视诗歌的情感表达，导致对诗歌主旨理解偏差。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在朗读时未能准确把握诗句中的停顿和语气变化。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在理解修辞手法时，学生可能仅停留在字面意思，未能深入挖掘修辞的表现效果。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基础学习方法：通过批注、圈画等方法帮助学生理清诗歌结构，逐步掌握诗歌的主要信息。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难点突破方法：引导学生通过多读多思，结合具体情境去理解诗歌中的修辞手法和情感。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习惯培养建议：强调朗读时的情感投入，帮助学生从语言的音调、语气中体会诗歌的情感。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家长辅导要点：家长可以与孩子一起讨论诗歌中的意象、情感和主题，帮助孩子更好地理解诗歌。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2026-01-12T16:49:32+08:00</dcterms:created>
  <dcterms:modified xsi:type="dcterms:W3CDTF">2026-01-12T16:49:32+08:00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